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5BE5C023" w14:textId="0DA48354" w:rsidR="005B0F2A" w:rsidRPr="00E50D82" w:rsidRDefault="005B0F2A" w:rsidP="00CC7C4C">
      <w:pPr>
        <w:spacing w:before="0" w:after="0" w:line="240" w:lineRule="auto"/>
        <w:rPr>
          <w:rFonts w:asciiTheme="majorHAnsi" w:hAnsiTheme="majorHAnsi"/>
          <w:b/>
          <w:sz w:val="36"/>
          <w:szCs w:val="36"/>
        </w:rPr>
      </w:pPr>
    </w:p>
    <w:p w14:paraId="26DB8C16" w14:textId="1215E51A" w:rsidR="005B0F2A" w:rsidRDefault="005B0F2A" w:rsidP="009372B1">
      <w:pPr>
        <w:spacing w:before="0" w:after="0" w:line="240" w:lineRule="auto"/>
        <w:rPr>
          <w:rFonts w:asciiTheme="majorHAnsi" w:hAnsiTheme="majorHAnsi"/>
          <w:sz w:val="28"/>
          <w:szCs w:val="28"/>
        </w:rPr>
      </w:pPr>
    </w:p>
    <w:p w14:paraId="565087CB" w14:textId="1C835752" w:rsidR="004F2869" w:rsidRDefault="00CC7C4C" w:rsidP="00F877C6">
      <w:pPr>
        <w:spacing w:before="0" w:after="0" w:line="240" w:lineRule="auto"/>
        <w:jc w:val="center"/>
        <w:rPr>
          <w:rFonts w:cstheme="minorHAnsi"/>
          <w:sz w:val="40"/>
          <w:szCs w:val="40"/>
        </w:rPr>
      </w:pPr>
      <w:r>
        <w:rPr>
          <w:rFonts w:cstheme="minorHAnsi"/>
          <w:sz w:val="40"/>
          <w:szCs w:val="40"/>
        </w:rPr>
        <w:t>FINANCIJSKI PLAN</w:t>
      </w:r>
      <w:r w:rsidR="00E25616">
        <w:rPr>
          <w:rFonts w:cstheme="minorHAnsi"/>
          <w:sz w:val="40"/>
          <w:szCs w:val="40"/>
        </w:rPr>
        <w:t xml:space="preserve"> </w:t>
      </w:r>
      <w:r w:rsidR="00F877C6">
        <w:rPr>
          <w:rFonts w:cstheme="minorHAnsi"/>
          <w:sz w:val="40"/>
          <w:szCs w:val="40"/>
        </w:rPr>
        <w:t xml:space="preserve">ZA 2026.GODINU </w:t>
      </w:r>
    </w:p>
    <w:p w14:paraId="7749510A" w14:textId="31503A98" w:rsidR="00F877C6" w:rsidRDefault="00F877C6" w:rsidP="00F877C6">
      <w:pPr>
        <w:spacing w:before="0" w:after="0" w:line="240" w:lineRule="auto"/>
        <w:jc w:val="center"/>
        <w:rPr>
          <w:rFonts w:cstheme="minorHAnsi"/>
          <w:sz w:val="40"/>
          <w:szCs w:val="40"/>
        </w:rPr>
      </w:pPr>
      <w:r>
        <w:rPr>
          <w:rFonts w:cstheme="minorHAnsi"/>
          <w:sz w:val="40"/>
          <w:szCs w:val="40"/>
        </w:rPr>
        <w:t>S PROJEKCIJAMA ZA 2027. I 2028.GODINU</w:t>
      </w: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5395C8C6" w:rsidR="004F2869" w:rsidRDefault="002A0534" w:rsidP="00CC0173">
      <w:pPr>
        <w:spacing w:before="0" w:after="0" w:line="240" w:lineRule="auto"/>
        <w:jc w:val="center"/>
        <w:rPr>
          <w:rFonts w:cstheme="minorHAnsi"/>
          <w:color w:val="auto"/>
          <w:sz w:val="28"/>
          <w:szCs w:val="28"/>
        </w:rPr>
      </w:pPr>
      <w:r>
        <w:rPr>
          <w:rFonts w:cstheme="minorHAnsi"/>
          <w:color w:val="auto"/>
          <w:sz w:val="28"/>
          <w:szCs w:val="28"/>
        </w:rPr>
        <w:t>Nin, 09. prosinca</w:t>
      </w:r>
      <w:r w:rsidR="004F2869" w:rsidRPr="00795B91">
        <w:rPr>
          <w:rFonts w:cstheme="minorHAnsi"/>
          <w:color w:val="auto"/>
          <w:sz w:val="28"/>
          <w:szCs w:val="28"/>
        </w:rPr>
        <w:t xml:space="preserve"> 202</w:t>
      </w:r>
      <w:r w:rsidR="00CC0173">
        <w:rPr>
          <w:rFonts w:cstheme="minorHAnsi"/>
          <w:color w:val="auto"/>
          <w:sz w:val="28"/>
          <w:szCs w:val="28"/>
        </w:rPr>
        <w:t>5</w:t>
      </w:r>
      <w:r w:rsidR="004F2869" w:rsidRPr="00795B91">
        <w:rPr>
          <w:rFonts w:cstheme="minorHAnsi"/>
          <w:color w:val="auto"/>
          <w:sz w:val="28"/>
          <w:szCs w:val="28"/>
        </w:rPr>
        <w:t>. godine</w:t>
      </w:r>
    </w:p>
    <w:p w14:paraId="2769D7BE" w14:textId="6511D452" w:rsidR="00CC0173" w:rsidRDefault="00CC0173" w:rsidP="009372B1">
      <w:pPr>
        <w:spacing w:before="0" w:after="0" w:line="240" w:lineRule="auto"/>
        <w:rPr>
          <w:rFonts w:cstheme="minorHAnsi"/>
          <w:color w:val="auto"/>
          <w:sz w:val="28"/>
          <w:szCs w:val="28"/>
        </w:rPr>
      </w:pPr>
    </w:p>
    <w:p w14:paraId="780B3C3B" w14:textId="75A4CFE4" w:rsidR="00CC7C4C" w:rsidRDefault="00CC7C4C" w:rsidP="009372B1">
      <w:pPr>
        <w:spacing w:before="0" w:after="0" w:line="240" w:lineRule="auto"/>
        <w:rPr>
          <w:rFonts w:cstheme="minorHAnsi"/>
          <w:color w:val="auto"/>
          <w:sz w:val="28"/>
          <w:szCs w:val="28"/>
        </w:rPr>
      </w:pPr>
    </w:p>
    <w:p w14:paraId="4EC86047" w14:textId="77777777" w:rsidR="00CC7C4C" w:rsidRDefault="00CC7C4C" w:rsidP="009372B1">
      <w:pPr>
        <w:spacing w:before="0" w:after="0" w:line="240" w:lineRule="auto"/>
        <w:rPr>
          <w:rFonts w:cstheme="minorHAnsi"/>
          <w:color w:val="auto"/>
          <w:sz w:val="28"/>
          <w:szCs w:val="28"/>
        </w:rPr>
      </w:pPr>
    </w:p>
    <w:p w14:paraId="3A8C7BAA" w14:textId="77777777" w:rsidR="00CC7C4C" w:rsidRDefault="00CC7C4C"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lastRenderedPageBreak/>
        <w:t>______________________________________________________________</w:t>
      </w:r>
    </w:p>
    <w:p w14:paraId="73F8F464" w14:textId="46E56BDE" w:rsidR="004F2869" w:rsidRPr="006D4E6E" w:rsidRDefault="004F2869" w:rsidP="006D4E6E">
      <w:pPr>
        <w:spacing w:before="0" w:after="0" w:line="240" w:lineRule="auto"/>
        <w:rPr>
          <w:rFonts w:asciiTheme="majorHAnsi" w:hAnsiTheme="majorHAnsi"/>
          <w:sz w:val="28"/>
          <w:szCs w:val="28"/>
        </w:rPr>
      </w:pPr>
      <w:r w:rsidRPr="004F2869">
        <w:rPr>
          <w:rFonts w:cstheme="minorHAnsi"/>
          <w:color w:val="auto"/>
          <w:sz w:val="24"/>
          <w:szCs w:val="24"/>
        </w:rPr>
        <w:t>Na temelju članka 29., 30. i 32. Zakona o proračunu (NN 87/08, 136,12 i 15/15</w:t>
      </w:r>
      <w:r w:rsidR="004E7A67">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na </w:t>
      </w:r>
      <w:r w:rsidR="00501A76">
        <w:rPr>
          <w:rFonts w:cstheme="minorHAnsi"/>
          <w:color w:val="auto"/>
          <w:sz w:val="24"/>
          <w:szCs w:val="24"/>
        </w:rPr>
        <w:t>47</w:t>
      </w:r>
      <w:r w:rsidR="004E7A67">
        <w:rPr>
          <w:rFonts w:cstheme="minorHAnsi"/>
          <w:color w:val="auto"/>
          <w:sz w:val="24"/>
          <w:szCs w:val="24"/>
        </w:rPr>
        <w:t>. sjednici održanoj 2</w:t>
      </w:r>
      <w:r w:rsidR="00501A76">
        <w:rPr>
          <w:rFonts w:cstheme="minorHAnsi"/>
          <w:color w:val="auto"/>
          <w:sz w:val="24"/>
          <w:szCs w:val="24"/>
        </w:rPr>
        <w:t>7</w:t>
      </w:r>
      <w:r w:rsidR="004E7A67">
        <w:rPr>
          <w:rFonts w:cstheme="minorHAnsi"/>
          <w:color w:val="auto"/>
          <w:sz w:val="24"/>
          <w:szCs w:val="24"/>
        </w:rPr>
        <w:t>.</w:t>
      </w:r>
      <w:r w:rsidR="00BB1514">
        <w:rPr>
          <w:rFonts w:cstheme="minorHAnsi"/>
          <w:color w:val="auto"/>
          <w:sz w:val="24"/>
          <w:szCs w:val="24"/>
        </w:rPr>
        <w:t xml:space="preserve"> listopada</w:t>
      </w:r>
      <w:r w:rsidR="004E7A67">
        <w:rPr>
          <w:rFonts w:cstheme="minorHAnsi"/>
          <w:color w:val="auto"/>
          <w:sz w:val="24"/>
          <w:szCs w:val="24"/>
        </w:rPr>
        <w:t xml:space="preserve"> 202</w:t>
      </w:r>
      <w:r w:rsidR="00CC0173">
        <w:rPr>
          <w:rFonts w:cstheme="minorHAnsi"/>
          <w:color w:val="auto"/>
          <w:sz w:val="24"/>
          <w:szCs w:val="24"/>
        </w:rPr>
        <w:t>5</w:t>
      </w:r>
      <w:r w:rsidR="004E7A67">
        <w:rPr>
          <w:rFonts w:cstheme="minorHAnsi"/>
          <w:color w:val="auto"/>
          <w:sz w:val="24"/>
          <w:szCs w:val="24"/>
        </w:rPr>
        <w:t>.</w:t>
      </w:r>
      <w:r w:rsidR="00CC0173">
        <w:rPr>
          <w:rFonts w:cstheme="minorHAnsi"/>
          <w:color w:val="auto"/>
          <w:sz w:val="24"/>
          <w:szCs w:val="24"/>
        </w:rPr>
        <w:t xml:space="preserve"> </w:t>
      </w:r>
      <w:r w:rsidR="004E7A67">
        <w:rPr>
          <w:rFonts w:cstheme="minorHAnsi"/>
          <w:color w:val="auto"/>
          <w:sz w:val="24"/>
          <w:szCs w:val="24"/>
        </w:rPr>
        <w:t xml:space="preserve">godine </w:t>
      </w:r>
      <w:r w:rsidR="00CC7C4C">
        <w:rPr>
          <w:rFonts w:cstheme="minorHAnsi"/>
          <w:color w:val="auto"/>
          <w:sz w:val="24"/>
          <w:szCs w:val="24"/>
        </w:rPr>
        <w:t>donijelo je Prijedlog financijskog plana za 2026.godinu s projekcijama za 2027.i 2028.godinu koji je usvojen na Gradskom vjeću Grada Nina na 5. sjednici održanoj 02. prosinca 2025.godine. ( „ Službeni glasnik Grada Nina“ broj 3/18-pročišćeni tekst, 6/21 i 9/21 )</w:t>
      </w:r>
    </w:p>
    <w:p w14:paraId="635BE7DD" w14:textId="5406A86F" w:rsidR="004F2869" w:rsidRDefault="004F2869" w:rsidP="004F2869">
      <w:pPr>
        <w:jc w:val="both"/>
        <w:rPr>
          <w:rFonts w:cstheme="minorHAnsi"/>
          <w:color w:val="auto"/>
          <w:sz w:val="24"/>
          <w:szCs w:val="24"/>
        </w:rPr>
      </w:pPr>
    </w:p>
    <w:p w14:paraId="500F0077" w14:textId="3A8C1B58" w:rsidR="00CC7C4C" w:rsidRDefault="00CC7C4C" w:rsidP="004F2869">
      <w:pPr>
        <w:jc w:val="both"/>
        <w:rPr>
          <w:rFonts w:cstheme="minorHAnsi"/>
          <w:color w:val="auto"/>
          <w:sz w:val="24"/>
          <w:szCs w:val="24"/>
        </w:rPr>
      </w:pPr>
    </w:p>
    <w:p w14:paraId="64DA02C5" w14:textId="21623105" w:rsidR="004F2869" w:rsidRPr="009B009C" w:rsidRDefault="002A0534" w:rsidP="00E25616">
      <w:pPr>
        <w:spacing w:before="0" w:after="0" w:line="240" w:lineRule="auto"/>
        <w:jc w:val="center"/>
        <w:rPr>
          <w:rFonts w:cstheme="minorHAnsi"/>
          <w:b/>
          <w:bCs/>
          <w:color w:val="auto"/>
          <w:sz w:val="24"/>
          <w:szCs w:val="24"/>
        </w:rPr>
      </w:pPr>
      <w:r>
        <w:rPr>
          <w:rFonts w:cstheme="minorHAnsi"/>
          <w:b/>
          <w:bCs/>
          <w:color w:val="auto"/>
          <w:sz w:val="24"/>
          <w:szCs w:val="24"/>
        </w:rPr>
        <w:t>FINANCIJSKI PLAN</w:t>
      </w:r>
      <w:r w:rsidR="00E25616" w:rsidRPr="009B009C">
        <w:rPr>
          <w:rFonts w:cstheme="minorHAnsi"/>
          <w:b/>
          <w:bCs/>
          <w:color w:val="auto"/>
          <w:sz w:val="24"/>
          <w:szCs w:val="24"/>
        </w:rPr>
        <w:t xml:space="preserve"> </w:t>
      </w:r>
      <w:r w:rsidR="00F877C6">
        <w:rPr>
          <w:rFonts w:cstheme="minorHAnsi"/>
          <w:b/>
          <w:bCs/>
          <w:color w:val="auto"/>
          <w:sz w:val="24"/>
          <w:szCs w:val="24"/>
        </w:rPr>
        <w:t>ZA 2026.GODINU S PROJEKCIJAMA ZA 2027. I 2028. GODINU</w:t>
      </w:r>
    </w:p>
    <w:p w14:paraId="2AAF4DB2" w14:textId="77777777" w:rsidR="00E25616" w:rsidRPr="00E25616" w:rsidRDefault="00E25616" w:rsidP="00E25616">
      <w:pPr>
        <w:spacing w:before="0" w:after="0" w:line="240" w:lineRule="auto"/>
        <w:jc w:val="center"/>
        <w:rPr>
          <w:rFonts w:cstheme="minorHAnsi"/>
          <w:b/>
          <w:bCs/>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3A6F97C1" w14:textId="66196EA4" w:rsidR="00BB1514" w:rsidRDefault="00E25616" w:rsidP="004F2869">
      <w:pPr>
        <w:rPr>
          <w:rFonts w:cstheme="minorHAnsi"/>
          <w:sz w:val="24"/>
          <w:szCs w:val="24"/>
        </w:rPr>
      </w:pPr>
      <w:r w:rsidRPr="00E25616">
        <w:rPr>
          <w:noProof/>
          <w:lang w:val="en-US" w:eastAsia="en-US"/>
        </w:rPr>
        <w:drawing>
          <wp:inline distT="0" distB="0" distL="0" distR="0" wp14:anchorId="01272884" wp14:editId="016A697D">
            <wp:extent cx="5731510" cy="3943350"/>
            <wp:effectExtent l="0" t="0" r="2540" b="0"/>
            <wp:docPr id="1829201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43350"/>
                    </a:xfrm>
                    <a:prstGeom prst="rect">
                      <a:avLst/>
                    </a:prstGeom>
                    <a:noFill/>
                    <a:ln>
                      <a:noFill/>
                    </a:ln>
                  </pic:spPr>
                </pic:pic>
              </a:graphicData>
            </a:graphic>
          </wp:inline>
        </w:drawing>
      </w:r>
      <w:r w:rsidR="00CC0173">
        <w:rPr>
          <w:rFonts w:cstheme="minorHAnsi"/>
          <w:sz w:val="24"/>
          <w:szCs w:val="24"/>
        </w:rPr>
        <w:t xml:space="preserve">  </w:t>
      </w:r>
    </w:p>
    <w:p w14:paraId="477CAA77" w14:textId="0235BF72" w:rsidR="00B702E8" w:rsidRDefault="00C25CD7" w:rsidP="00173E8D">
      <w:pPr>
        <w:jc w:val="both"/>
        <w:rPr>
          <w:rFonts w:cstheme="minorHAnsi"/>
          <w:color w:val="auto"/>
          <w:sz w:val="24"/>
          <w:szCs w:val="24"/>
        </w:rPr>
      </w:pPr>
      <w:r w:rsidRPr="0060400F">
        <w:rPr>
          <w:rFonts w:cstheme="minorHAnsi"/>
          <w:b/>
          <w:bCs/>
          <w:i/>
          <w:iCs/>
          <w:color w:val="auto"/>
          <w:sz w:val="24"/>
          <w:szCs w:val="24"/>
        </w:rPr>
        <w:t>Ukupn</w:t>
      </w:r>
      <w:r w:rsidR="00506B1E" w:rsidRPr="0060400F">
        <w:rPr>
          <w:rFonts w:cstheme="minorHAnsi"/>
          <w:b/>
          <w:bCs/>
          <w:i/>
          <w:iCs/>
          <w:color w:val="auto"/>
          <w:sz w:val="24"/>
          <w:szCs w:val="24"/>
        </w:rPr>
        <w:t>o</w:t>
      </w:r>
      <w:r w:rsidR="00E25616">
        <w:rPr>
          <w:rFonts w:cstheme="minorHAnsi"/>
          <w:b/>
          <w:bCs/>
          <w:i/>
          <w:iCs/>
          <w:color w:val="auto"/>
          <w:sz w:val="24"/>
          <w:szCs w:val="24"/>
        </w:rPr>
        <w:t xml:space="preserve"> ostvareni prihodi</w:t>
      </w:r>
      <w:r w:rsidRPr="0060400F">
        <w:rPr>
          <w:rFonts w:cstheme="minorHAnsi"/>
          <w:color w:val="auto"/>
          <w:sz w:val="24"/>
          <w:szCs w:val="24"/>
        </w:rPr>
        <w:t xml:space="preserve"> poslovanja </w:t>
      </w:r>
      <w:r w:rsidR="005506D6">
        <w:rPr>
          <w:rFonts w:cstheme="minorHAnsi"/>
          <w:color w:val="auto"/>
          <w:sz w:val="24"/>
          <w:szCs w:val="24"/>
        </w:rPr>
        <w:t xml:space="preserve">s 30.09.2025. godine iznose 607.952,22 € te je ostvareno 74,55% plana. U budućim razdobljima od 2026. do 2028. godine planira se povećanje prihoda poslovanja za 19,71% u odnosu na tekući plan 2025. godine. Najveći rast prihoda poslovanja bilježi se u dijelu </w:t>
      </w:r>
      <w:r w:rsidR="00D0218A">
        <w:rPr>
          <w:rFonts w:cstheme="minorHAnsi"/>
          <w:color w:val="auto"/>
          <w:sz w:val="24"/>
          <w:szCs w:val="24"/>
        </w:rPr>
        <w:t xml:space="preserve">rasta </w:t>
      </w:r>
      <w:r w:rsidR="005506D6">
        <w:rPr>
          <w:rFonts w:cstheme="minorHAnsi"/>
          <w:color w:val="auto"/>
          <w:sz w:val="24"/>
          <w:szCs w:val="24"/>
        </w:rPr>
        <w:t>prihoda iz nadležnog proračuna</w:t>
      </w:r>
      <w:r w:rsidR="00804E34">
        <w:rPr>
          <w:rFonts w:cstheme="minorHAnsi"/>
          <w:color w:val="auto"/>
          <w:sz w:val="24"/>
          <w:szCs w:val="24"/>
        </w:rPr>
        <w:t xml:space="preserve"> za financiranje rashoda poslovanja i nabavu nefinancijske imovine</w:t>
      </w:r>
      <w:r w:rsidR="00912599">
        <w:rPr>
          <w:rFonts w:cstheme="minorHAnsi"/>
          <w:color w:val="auto"/>
          <w:sz w:val="24"/>
          <w:szCs w:val="24"/>
        </w:rPr>
        <w:t>. Razlog</w:t>
      </w:r>
      <w:r w:rsidR="00804E34">
        <w:rPr>
          <w:rFonts w:cstheme="minorHAnsi"/>
          <w:color w:val="auto"/>
          <w:sz w:val="24"/>
          <w:szCs w:val="24"/>
        </w:rPr>
        <w:t xml:space="preserve"> povećanja prihoda za financiranje rashoda poslovanja je povećanje rashoda u dijelu rashoda za plaće i materijalnih rashoda</w:t>
      </w:r>
      <w:r w:rsidR="00383E44">
        <w:rPr>
          <w:rFonts w:cstheme="minorHAnsi"/>
          <w:color w:val="auto"/>
          <w:sz w:val="24"/>
          <w:szCs w:val="24"/>
        </w:rPr>
        <w:t xml:space="preserve"> </w:t>
      </w:r>
      <w:r w:rsidR="00804E34">
        <w:rPr>
          <w:rFonts w:cstheme="minorHAnsi"/>
          <w:color w:val="auto"/>
          <w:sz w:val="24"/>
          <w:szCs w:val="24"/>
        </w:rPr>
        <w:t>koji su nastali zbog</w:t>
      </w:r>
      <w:r w:rsidR="00912599">
        <w:rPr>
          <w:rFonts w:cstheme="minorHAnsi"/>
          <w:color w:val="auto"/>
          <w:sz w:val="24"/>
          <w:szCs w:val="24"/>
        </w:rPr>
        <w:t xml:space="preserve">  uvođenj</w:t>
      </w:r>
      <w:r w:rsidR="00804E34">
        <w:rPr>
          <w:rFonts w:cstheme="minorHAnsi"/>
          <w:color w:val="auto"/>
          <w:sz w:val="24"/>
          <w:szCs w:val="24"/>
        </w:rPr>
        <w:t>a</w:t>
      </w:r>
      <w:r w:rsidR="00912599">
        <w:rPr>
          <w:rFonts w:cstheme="minorHAnsi"/>
          <w:color w:val="auto"/>
          <w:sz w:val="24"/>
          <w:szCs w:val="24"/>
        </w:rPr>
        <w:t xml:space="preserve"> besplatnog vrtića, već</w:t>
      </w:r>
      <w:r w:rsidR="00804E34">
        <w:rPr>
          <w:rFonts w:cstheme="minorHAnsi"/>
          <w:color w:val="auto"/>
          <w:sz w:val="24"/>
          <w:szCs w:val="24"/>
        </w:rPr>
        <w:t>eg</w:t>
      </w:r>
      <w:r w:rsidR="00912599">
        <w:rPr>
          <w:rFonts w:cstheme="minorHAnsi"/>
          <w:color w:val="auto"/>
          <w:sz w:val="24"/>
          <w:szCs w:val="24"/>
        </w:rPr>
        <w:t xml:space="preserve"> broj</w:t>
      </w:r>
      <w:r w:rsidR="00804E34">
        <w:rPr>
          <w:rFonts w:cstheme="minorHAnsi"/>
          <w:color w:val="auto"/>
          <w:sz w:val="24"/>
          <w:szCs w:val="24"/>
        </w:rPr>
        <w:t>a upisane</w:t>
      </w:r>
      <w:r w:rsidR="00912599">
        <w:rPr>
          <w:rFonts w:cstheme="minorHAnsi"/>
          <w:color w:val="auto"/>
          <w:sz w:val="24"/>
          <w:szCs w:val="24"/>
        </w:rPr>
        <w:t xml:space="preserve"> djece i </w:t>
      </w:r>
      <w:r w:rsidR="00804E34">
        <w:rPr>
          <w:rFonts w:cstheme="minorHAnsi"/>
          <w:color w:val="auto"/>
          <w:sz w:val="24"/>
          <w:szCs w:val="24"/>
        </w:rPr>
        <w:t xml:space="preserve">zaposlenih </w:t>
      </w:r>
      <w:r w:rsidR="00912599">
        <w:rPr>
          <w:rFonts w:cstheme="minorHAnsi"/>
          <w:color w:val="auto"/>
          <w:sz w:val="24"/>
          <w:szCs w:val="24"/>
        </w:rPr>
        <w:t>djelatnika, povećanj</w:t>
      </w:r>
      <w:r w:rsidR="00804E34">
        <w:rPr>
          <w:rFonts w:cstheme="minorHAnsi"/>
          <w:color w:val="auto"/>
          <w:sz w:val="24"/>
          <w:szCs w:val="24"/>
        </w:rPr>
        <w:t>a</w:t>
      </w:r>
      <w:r w:rsidR="00912599">
        <w:rPr>
          <w:rFonts w:cstheme="minorHAnsi"/>
          <w:color w:val="auto"/>
          <w:sz w:val="24"/>
          <w:szCs w:val="24"/>
        </w:rPr>
        <w:t xml:space="preserve"> bruto plać</w:t>
      </w:r>
      <w:r w:rsidR="00804E34">
        <w:rPr>
          <w:rFonts w:cstheme="minorHAnsi"/>
          <w:color w:val="auto"/>
          <w:sz w:val="24"/>
          <w:szCs w:val="24"/>
        </w:rPr>
        <w:t>a</w:t>
      </w:r>
      <w:r w:rsidR="00912599">
        <w:rPr>
          <w:rFonts w:cstheme="minorHAnsi"/>
          <w:color w:val="auto"/>
          <w:sz w:val="24"/>
          <w:szCs w:val="24"/>
        </w:rPr>
        <w:t xml:space="preserve"> zaposlenicima te otvaranj</w:t>
      </w:r>
      <w:r w:rsidR="00804E34">
        <w:rPr>
          <w:rFonts w:cstheme="minorHAnsi"/>
          <w:color w:val="auto"/>
          <w:sz w:val="24"/>
          <w:szCs w:val="24"/>
        </w:rPr>
        <w:t>a</w:t>
      </w:r>
      <w:r w:rsidR="00912599">
        <w:rPr>
          <w:rFonts w:cstheme="minorHAnsi"/>
          <w:color w:val="auto"/>
          <w:sz w:val="24"/>
          <w:szCs w:val="24"/>
        </w:rPr>
        <w:t xml:space="preserve"> novih prostora u vrtiću.</w:t>
      </w:r>
    </w:p>
    <w:p w14:paraId="6C5D56B5" w14:textId="7C21D6E6" w:rsidR="00912599" w:rsidRDefault="00D0218A" w:rsidP="00912599">
      <w:pPr>
        <w:jc w:val="both"/>
        <w:rPr>
          <w:rFonts w:cstheme="minorHAnsi"/>
          <w:color w:val="auto"/>
          <w:sz w:val="24"/>
          <w:szCs w:val="24"/>
        </w:rPr>
      </w:pPr>
      <w:r w:rsidRPr="0060400F">
        <w:rPr>
          <w:rFonts w:cstheme="minorHAnsi"/>
          <w:b/>
          <w:bCs/>
          <w:i/>
          <w:iCs/>
          <w:color w:val="auto"/>
          <w:sz w:val="24"/>
          <w:szCs w:val="24"/>
        </w:rPr>
        <w:lastRenderedPageBreak/>
        <w:t xml:space="preserve">Ukupno </w:t>
      </w:r>
      <w:r>
        <w:rPr>
          <w:rFonts w:cstheme="minorHAnsi"/>
          <w:b/>
          <w:bCs/>
          <w:i/>
          <w:iCs/>
          <w:color w:val="auto"/>
          <w:sz w:val="24"/>
          <w:szCs w:val="24"/>
        </w:rPr>
        <w:t>ostvareni</w:t>
      </w:r>
      <w:r w:rsidRPr="0060400F">
        <w:rPr>
          <w:rFonts w:cstheme="minorHAnsi"/>
          <w:b/>
          <w:bCs/>
          <w:i/>
          <w:iCs/>
          <w:color w:val="auto"/>
          <w:sz w:val="24"/>
          <w:szCs w:val="24"/>
        </w:rPr>
        <w:t xml:space="preserve"> rashodi</w:t>
      </w:r>
      <w:r w:rsidRPr="0060400F">
        <w:rPr>
          <w:rFonts w:cstheme="minorHAnsi"/>
          <w:color w:val="auto"/>
          <w:sz w:val="24"/>
          <w:szCs w:val="24"/>
        </w:rPr>
        <w:t xml:space="preserve"> </w:t>
      </w:r>
      <w:r>
        <w:rPr>
          <w:rFonts w:cstheme="minorHAnsi"/>
          <w:color w:val="auto"/>
          <w:sz w:val="24"/>
          <w:szCs w:val="24"/>
        </w:rPr>
        <w:t xml:space="preserve">sastoje se od rashoda </w:t>
      </w:r>
      <w:r w:rsidRPr="0060400F">
        <w:rPr>
          <w:rFonts w:cstheme="minorHAnsi"/>
          <w:color w:val="auto"/>
          <w:sz w:val="24"/>
          <w:szCs w:val="24"/>
        </w:rPr>
        <w:t xml:space="preserve">poslovanja </w:t>
      </w:r>
      <w:r>
        <w:rPr>
          <w:rFonts w:cstheme="minorHAnsi"/>
          <w:color w:val="auto"/>
          <w:sz w:val="24"/>
          <w:szCs w:val="24"/>
        </w:rPr>
        <w:t>i rashoda za nabavu nefinancijske imovine. S 30.09.2025</w:t>
      </w:r>
      <w:r w:rsidR="00912599">
        <w:rPr>
          <w:rFonts w:cstheme="minorHAnsi"/>
          <w:color w:val="auto"/>
          <w:sz w:val="24"/>
          <w:szCs w:val="24"/>
        </w:rPr>
        <w:t>.</w:t>
      </w:r>
      <w:r>
        <w:rPr>
          <w:rFonts w:cstheme="minorHAnsi"/>
          <w:color w:val="auto"/>
          <w:sz w:val="24"/>
          <w:szCs w:val="24"/>
        </w:rPr>
        <w:t xml:space="preserve"> godine ostvareni su rashodi poslovanja u visini od 674.266,40 € te je ostvareno 83,74% plana. Ostvareni</w:t>
      </w:r>
      <w:r w:rsidRPr="0060400F">
        <w:rPr>
          <w:rFonts w:cstheme="minorHAnsi"/>
          <w:color w:val="auto"/>
          <w:sz w:val="24"/>
          <w:szCs w:val="24"/>
        </w:rPr>
        <w:t xml:space="preserve"> rashod</w:t>
      </w:r>
      <w:r>
        <w:rPr>
          <w:rFonts w:cstheme="minorHAnsi"/>
          <w:color w:val="auto"/>
          <w:sz w:val="24"/>
          <w:szCs w:val="24"/>
        </w:rPr>
        <w:t>i</w:t>
      </w:r>
      <w:r w:rsidRPr="0060400F">
        <w:rPr>
          <w:rFonts w:cstheme="minorHAnsi"/>
          <w:color w:val="auto"/>
          <w:sz w:val="24"/>
          <w:szCs w:val="24"/>
        </w:rPr>
        <w:t xml:space="preserve"> za nabavu nefinancijske imovine</w:t>
      </w:r>
      <w:r>
        <w:rPr>
          <w:rFonts w:cstheme="minorHAnsi"/>
          <w:color w:val="auto"/>
          <w:sz w:val="24"/>
          <w:szCs w:val="24"/>
        </w:rPr>
        <w:t xml:space="preserve"> iznose 2.150,61 € te je ostvareno 20,68% plana</w:t>
      </w:r>
      <w:r w:rsidRPr="0060400F">
        <w:rPr>
          <w:rFonts w:cstheme="minorHAnsi"/>
          <w:color w:val="auto"/>
          <w:sz w:val="24"/>
          <w:szCs w:val="24"/>
        </w:rPr>
        <w:t xml:space="preserve">. </w:t>
      </w:r>
      <w:r>
        <w:rPr>
          <w:rFonts w:cstheme="minorHAnsi"/>
          <w:color w:val="auto"/>
          <w:sz w:val="24"/>
          <w:szCs w:val="24"/>
        </w:rPr>
        <w:t xml:space="preserve">U budućim razdobljima od 2026. do 2028. godine planira se rast rashoda poslovanja. </w:t>
      </w:r>
      <w:r w:rsidRPr="0060400F">
        <w:rPr>
          <w:rFonts w:cstheme="minorHAnsi"/>
          <w:color w:val="auto"/>
          <w:sz w:val="24"/>
          <w:szCs w:val="24"/>
        </w:rPr>
        <w:t>Na povećanje planiranih rashoda poslovanja utjecalo je</w:t>
      </w:r>
      <w:r w:rsidR="00912599">
        <w:rPr>
          <w:rFonts w:cstheme="minorHAnsi"/>
          <w:color w:val="auto"/>
          <w:sz w:val="24"/>
          <w:szCs w:val="24"/>
        </w:rPr>
        <w:t xml:space="preserve"> uvođenje besplatnog vrtića, veći broj djece i djelatnika vrtića, povećanje bruto plaće zaposlenicima te otvaranje novih prostora u vrtiću.</w:t>
      </w:r>
    </w:p>
    <w:p w14:paraId="7609EDD8" w14:textId="2606B219" w:rsidR="00E25616" w:rsidRDefault="00E25616" w:rsidP="00E25616">
      <w:pPr>
        <w:jc w:val="both"/>
        <w:rPr>
          <w:color w:val="auto"/>
          <w:sz w:val="24"/>
          <w:szCs w:val="24"/>
        </w:rPr>
      </w:pPr>
      <w:r w:rsidRPr="00E25616">
        <w:rPr>
          <w:color w:val="auto"/>
          <w:sz w:val="24"/>
          <w:szCs w:val="24"/>
        </w:rPr>
        <w:t xml:space="preserve">U izvještajnom razdoblju </w:t>
      </w:r>
      <w:r>
        <w:rPr>
          <w:color w:val="auto"/>
          <w:sz w:val="24"/>
          <w:szCs w:val="24"/>
        </w:rPr>
        <w:t xml:space="preserve">s 30.09.2025. </w:t>
      </w:r>
      <w:r w:rsidRPr="00E25616">
        <w:rPr>
          <w:color w:val="auto"/>
          <w:sz w:val="24"/>
          <w:szCs w:val="24"/>
        </w:rPr>
        <w:t>ostvaren je</w:t>
      </w:r>
      <w:r>
        <w:rPr>
          <w:color w:val="auto"/>
          <w:sz w:val="24"/>
          <w:szCs w:val="24"/>
        </w:rPr>
        <w:t xml:space="preserve"> ukupan</w:t>
      </w:r>
      <w:r w:rsidRPr="00E25616">
        <w:rPr>
          <w:color w:val="auto"/>
          <w:sz w:val="24"/>
          <w:szCs w:val="24"/>
        </w:rPr>
        <w:t xml:space="preserve"> manjak prihoda u visini od </w:t>
      </w:r>
      <w:r>
        <w:rPr>
          <w:color w:val="auto"/>
          <w:sz w:val="24"/>
          <w:szCs w:val="24"/>
        </w:rPr>
        <w:t xml:space="preserve">68.464,79 </w:t>
      </w:r>
      <w:r>
        <w:rPr>
          <w:rFonts w:cstheme="minorHAnsi"/>
          <w:color w:val="auto"/>
          <w:sz w:val="24"/>
          <w:szCs w:val="24"/>
        </w:rPr>
        <w:t>€</w:t>
      </w:r>
      <w:r>
        <w:rPr>
          <w:color w:val="auto"/>
          <w:sz w:val="24"/>
          <w:szCs w:val="24"/>
        </w:rPr>
        <w:t xml:space="preserve"> od čega se </w:t>
      </w:r>
      <w:r w:rsidRPr="00E25616">
        <w:rPr>
          <w:color w:val="auto"/>
          <w:sz w:val="24"/>
          <w:szCs w:val="24"/>
        </w:rPr>
        <w:t xml:space="preserve">66.314,18 </w:t>
      </w:r>
      <w:r w:rsidR="00AA411A">
        <w:rPr>
          <w:rFonts w:cstheme="minorHAnsi"/>
          <w:color w:val="auto"/>
          <w:sz w:val="24"/>
          <w:szCs w:val="24"/>
        </w:rPr>
        <w:t>€</w:t>
      </w:r>
      <w:r w:rsidRPr="00E25616">
        <w:rPr>
          <w:color w:val="auto"/>
          <w:sz w:val="24"/>
          <w:szCs w:val="24"/>
        </w:rPr>
        <w:t xml:space="preserve"> </w:t>
      </w:r>
      <w:r>
        <w:rPr>
          <w:color w:val="auto"/>
          <w:sz w:val="24"/>
          <w:szCs w:val="24"/>
        </w:rPr>
        <w:t xml:space="preserve">odnosi na </w:t>
      </w:r>
      <w:r w:rsidRPr="00E25616">
        <w:rPr>
          <w:color w:val="auto"/>
          <w:sz w:val="24"/>
          <w:szCs w:val="24"/>
        </w:rPr>
        <w:t xml:space="preserve"> manjak prihoda</w:t>
      </w:r>
      <w:r>
        <w:rPr>
          <w:color w:val="auto"/>
          <w:sz w:val="24"/>
          <w:szCs w:val="24"/>
        </w:rPr>
        <w:t xml:space="preserve"> poslovanja, a</w:t>
      </w:r>
      <w:r w:rsidRPr="00E25616">
        <w:rPr>
          <w:color w:val="auto"/>
          <w:sz w:val="24"/>
          <w:szCs w:val="24"/>
        </w:rPr>
        <w:t xml:space="preserve"> 2.150,61</w:t>
      </w:r>
      <w:r>
        <w:rPr>
          <w:color w:val="auto"/>
          <w:sz w:val="24"/>
          <w:szCs w:val="24"/>
        </w:rPr>
        <w:t xml:space="preserve"> </w:t>
      </w:r>
      <w:r>
        <w:rPr>
          <w:rFonts w:cstheme="minorHAnsi"/>
          <w:color w:val="auto"/>
          <w:sz w:val="24"/>
          <w:szCs w:val="24"/>
        </w:rPr>
        <w:t>€</w:t>
      </w:r>
      <w:r w:rsidRPr="00E25616">
        <w:rPr>
          <w:color w:val="auto"/>
          <w:sz w:val="24"/>
          <w:szCs w:val="24"/>
        </w:rPr>
        <w:t xml:space="preserve"> </w:t>
      </w:r>
      <w:r w:rsidR="00D4342B">
        <w:rPr>
          <w:color w:val="auto"/>
          <w:sz w:val="24"/>
          <w:szCs w:val="24"/>
        </w:rPr>
        <w:t>na manjak prihoda od nefinancijske imovine.</w:t>
      </w:r>
      <w:r w:rsidRPr="00E25616">
        <w:rPr>
          <w:color w:val="auto"/>
          <w:sz w:val="24"/>
          <w:szCs w:val="24"/>
        </w:rPr>
        <w:t xml:space="preserve"> Manjak prihoda nastao je zbog priznavanja rashoda za zaposlene za deveti mjesec u visini od 60.369,11 euro u trenutku nastanka događaja (30.09.2025.), priznavanja rashoda za doprinose za zapošljavanje invalida u visini 194,00 euro te priznavanja materijalnih rashoda u visini od 7.901,68 euro, a za koje nisu ostvareni prihodi iz nadležnog proračuna ili drugih izvora financiranja u trenutku izvještavanja.</w:t>
      </w:r>
    </w:p>
    <w:p w14:paraId="4D0BCE50" w14:textId="687348F7" w:rsidR="00383E44" w:rsidRPr="00E25616" w:rsidRDefault="00383E44" w:rsidP="00E25616">
      <w:pPr>
        <w:jc w:val="both"/>
        <w:rPr>
          <w:color w:val="auto"/>
          <w:sz w:val="24"/>
          <w:szCs w:val="24"/>
        </w:rPr>
      </w:pPr>
      <w:r>
        <w:rPr>
          <w:color w:val="auto"/>
          <w:sz w:val="24"/>
          <w:szCs w:val="24"/>
        </w:rPr>
        <w:t xml:space="preserve">Preneseni višak iz prethodne godine koji služi za pokriće rashoda u tekućoj godini iznosi 31,53 </w:t>
      </w:r>
      <w:r>
        <w:rPr>
          <w:rFonts w:cstheme="minorHAnsi"/>
          <w:color w:val="auto"/>
          <w:sz w:val="24"/>
          <w:szCs w:val="24"/>
        </w:rPr>
        <w:t>€</w:t>
      </w:r>
      <w:r>
        <w:rPr>
          <w:color w:val="auto"/>
          <w:sz w:val="24"/>
          <w:szCs w:val="24"/>
        </w:rPr>
        <w:t>. Istim će se pokriti rashodi tekuće godine.</w:t>
      </w:r>
    </w:p>
    <w:p w14:paraId="0896B86C" w14:textId="099CEC76" w:rsidR="00B702E8" w:rsidRDefault="00B702E8" w:rsidP="00B702E8">
      <w:pPr>
        <w:jc w:val="both"/>
        <w:rPr>
          <w:rFonts w:cstheme="minorHAnsi"/>
          <w:color w:val="auto"/>
          <w:sz w:val="24"/>
          <w:szCs w:val="24"/>
        </w:rPr>
      </w:pPr>
    </w:p>
    <w:p w14:paraId="64280FF4" w14:textId="35A39460" w:rsidR="002A0534" w:rsidRDefault="002A0534" w:rsidP="00B702E8">
      <w:pPr>
        <w:jc w:val="both"/>
        <w:rPr>
          <w:rFonts w:cstheme="minorHAnsi"/>
          <w:color w:val="auto"/>
          <w:sz w:val="24"/>
          <w:szCs w:val="24"/>
        </w:rPr>
      </w:pPr>
    </w:p>
    <w:p w14:paraId="5F7FFCD1" w14:textId="5883461E" w:rsidR="002A0534" w:rsidRDefault="002A0534" w:rsidP="00B702E8">
      <w:pPr>
        <w:jc w:val="both"/>
        <w:rPr>
          <w:rFonts w:cstheme="minorHAnsi"/>
          <w:color w:val="auto"/>
          <w:sz w:val="24"/>
          <w:szCs w:val="24"/>
        </w:rPr>
      </w:pPr>
    </w:p>
    <w:p w14:paraId="3F25D69F" w14:textId="1F937438" w:rsidR="002A0534" w:rsidRDefault="002A0534" w:rsidP="00B702E8">
      <w:pPr>
        <w:jc w:val="both"/>
        <w:rPr>
          <w:rFonts w:cstheme="minorHAnsi"/>
          <w:color w:val="auto"/>
          <w:sz w:val="24"/>
          <w:szCs w:val="24"/>
        </w:rPr>
      </w:pPr>
    </w:p>
    <w:p w14:paraId="76DE5990" w14:textId="296C9BBB" w:rsidR="002A0534" w:rsidRDefault="002A0534" w:rsidP="00B702E8">
      <w:pPr>
        <w:jc w:val="both"/>
        <w:rPr>
          <w:rFonts w:cstheme="minorHAnsi"/>
          <w:color w:val="auto"/>
          <w:sz w:val="24"/>
          <w:szCs w:val="24"/>
        </w:rPr>
      </w:pPr>
    </w:p>
    <w:p w14:paraId="469F287B" w14:textId="5FA1A49B" w:rsidR="002A0534" w:rsidRDefault="002A0534" w:rsidP="00B702E8">
      <w:pPr>
        <w:jc w:val="both"/>
        <w:rPr>
          <w:rFonts w:cstheme="minorHAnsi"/>
          <w:color w:val="auto"/>
          <w:sz w:val="24"/>
          <w:szCs w:val="24"/>
        </w:rPr>
      </w:pPr>
    </w:p>
    <w:p w14:paraId="5734B449" w14:textId="72E7BA50" w:rsidR="002A0534" w:rsidRDefault="002A0534" w:rsidP="00B702E8">
      <w:pPr>
        <w:jc w:val="both"/>
        <w:rPr>
          <w:rFonts w:cstheme="minorHAnsi"/>
          <w:color w:val="auto"/>
          <w:sz w:val="24"/>
          <w:szCs w:val="24"/>
        </w:rPr>
      </w:pPr>
    </w:p>
    <w:p w14:paraId="3EE3768A" w14:textId="7B7A0529" w:rsidR="002A0534" w:rsidRDefault="002A0534" w:rsidP="00B702E8">
      <w:pPr>
        <w:jc w:val="both"/>
        <w:rPr>
          <w:rFonts w:cstheme="minorHAnsi"/>
          <w:color w:val="auto"/>
          <w:sz w:val="24"/>
          <w:szCs w:val="24"/>
        </w:rPr>
      </w:pPr>
    </w:p>
    <w:p w14:paraId="1324FA4C" w14:textId="14CD46C7" w:rsidR="002A0534" w:rsidRDefault="002A0534" w:rsidP="00B702E8">
      <w:pPr>
        <w:jc w:val="both"/>
        <w:rPr>
          <w:rFonts w:cstheme="minorHAnsi"/>
          <w:color w:val="auto"/>
          <w:sz w:val="24"/>
          <w:szCs w:val="24"/>
        </w:rPr>
      </w:pPr>
    </w:p>
    <w:p w14:paraId="2220EC21" w14:textId="3A39C4F3" w:rsidR="002A0534" w:rsidRDefault="002A0534" w:rsidP="00B702E8">
      <w:pPr>
        <w:jc w:val="both"/>
        <w:rPr>
          <w:rFonts w:cstheme="minorHAnsi"/>
          <w:color w:val="auto"/>
          <w:sz w:val="24"/>
          <w:szCs w:val="24"/>
        </w:rPr>
      </w:pPr>
    </w:p>
    <w:p w14:paraId="554568AF" w14:textId="33494F26" w:rsidR="002A0534" w:rsidRDefault="002A0534" w:rsidP="00B702E8">
      <w:pPr>
        <w:jc w:val="both"/>
        <w:rPr>
          <w:rFonts w:cstheme="minorHAnsi"/>
          <w:color w:val="auto"/>
          <w:sz w:val="24"/>
          <w:szCs w:val="24"/>
        </w:rPr>
      </w:pPr>
    </w:p>
    <w:p w14:paraId="1E6E368E" w14:textId="1913D79F" w:rsidR="002A0534" w:rsidRDefault="002A0534" w:rsidP="00B702E8">
      <w:pPr>
        <w:jc w:val="both"/>
        <w:rPr>
          <w:rFonts w:cstheme="minorHAnsi"/>
          <w:color w:val="auto"/>
          <w:sz w:val="24"/>
          <w:szCs w:val="24"/>
        </w:rPr>
      </w:pPr>
    </w:p>
    <w:p w14:paraId="29439DF8" w14:textId="28BE16DF" w:rsidR="002A0534" w:rsidRDefault="002A0534" w:rsidP="00B702E8">
      <w:pPr>
        <w:jc w:val="both"/>
        <w:rPr>
          <w:rFonts w:cstheme="minorHAnsi"/>
          <w:color w:val="auto"/>
          <w:sz w:val="24"/>
          <w:szCs w:val="24"/>
        </w:rPr>
      </w:pPr>
    </w:p>
    <w:p w14:paraId="1F802F5F" w14:textId="68613EC1" w:rsidR="002A0534" w:rsidRDefault="002A0534" w:rsidP="00B702E8">
      <w:pPr>
        <w:jc w:val="both"/>
        <w:rPr>
          <w:rFonts w:cstheme="minorHAnsi"/>
          <w:color w:val="auto"/>
          <w:sz w:val="24"/>
          <w:szCs w:val="24"/>
        </w:rPr>
      </w:pPr>
    </w:p>
    <w:p w14:paraId="75B16114" w14:textId="77777777" w:rsidR="002A0534" w:rsidRDefault="002A0534" w:rsidP="00B702E8">
      <w:pPr>
        <w:jc w:val="both"/>
        <w:rPr>
          <w:rFonts w:cstheme="minorHAnsi"/>
          <w:color w:val="auto"/>
          <w:sz w:val="24"/>
          <w:szCs w:val="24"/>
        </w:rPr>
      </w:pPr>
    </w:p>
    <w:p w14:paraId="0AA0B675" w14:textId="52DA77BA" w:rsidR="00BB1514" w:rsidRDefault="00BB1514" w:rsidP="00063035">
      <w:pPr>
        <w:pStyle w:val="ListParagraph"/>
        <w:numPr>
          <w:ilvl w:val="0"/>
          <w:numId w:val="1"/>
        </w:numPr>
        <w:jc w:val="both"/>
        <w:rPr>
          <w:rFonts w:cstheme="minorHAnsi"/>
          <w:b/>
          <w:bCs/>
          <w:color w:val="767171" w:themeColor="background2" w:themeShade="80"/>
          <w:sz w:val="24"/>
          <w:szCs w:val="24"/>
        </w:rPr>
      </w:pPr>
      <w:r w:rsidRPr="00063035">
        <w:rPr>
          <w:rFonts w:cstheme="minorHAnsi"/>
          <w:b/>
          <w:bCs/>
          <w:color w:val="767171" w:themeColor="background2" w:themeShade="80"/>
          <w:sz w:val="24"/>
          <w:szCs w:val="24"/>
        </w:rPr>
        <w:lastRenderedPageBreak/>
        <w:t>RAČUN PRIHODA I RASHODA</w:t>
      </w:r>
    </w:p>
    <w:p w14:paraId="21C99D29" w14:textId="77777777" w:rsidR="00063035" w:rsidRPr="00063035" w:rsidRDefault="00063035" w:rsidP="00063035">
      <w:pPr>
        <w:pStyle w:val="ListParagraph"/>
        <w:jc w:val="both"/>
        <w:rPr>
          <w:rFonts w:cstheme="minorHAnsi"/>
          <w:b/>
          <w:bCs/>
          <w:color w:val="767171" w:themeColor="background2" w:themeShade="80"/>
          <w:sz w:val="24"/>
          <w:szCs w:val="24"/>
        </w:rPr>
      </w:pPr>
    </w:p>
    <w:p w14:paraId="7FC1AA50" w14:textId="23AB776E" w:rsidR="00BB1514" w:rsidRPr="00BB1514" w:rsidRDefault="00BB1514" w:rsidP="00BB1514">
      <w:pPr>
        <w:pStyle w:val="ListParagraph"/>
        <w:numPr>
          <w:ilvl w:val="0"/>
          <w:numId w:val="16"/>
        </w:numPr>
        <w:jc w:val="both"/>
        <w:rPr>
          <w:rFonts w:cstheme="minorHAnsi"/>
          <w:b/>
          <w:bCs/>
          <w:color w:val="767171" w:themeColor="background2" w:themeShade="80"/>
          <w:sz w:val="24"/>
          <w:szCs w:val="24"/>
        </w:rPr>
      </w:pPr>
      <w:r>
        <w:rPr>
          <w:rFonts w:cstheme="minorHAnsi"/>
          <w:b/>
          <w:bCs/>
          <w:color w:val="767171" w:themeColor="background2" w:themeShade="80"/>
          <w:sz w:val="24"/>
          <w:szCs w:val="24"/>
        </w:rPr>
        <w:t>PRIHODI POSLOVANJA</w:t>
      </w:r>
    </w:p>
    <w:p w14:paraId="503002C6" w14:textId="1BC6F918" w:rsidR="00B242BA" w:rsidRDefault="00FA26E4" w:rsidP="00C25CD7">
      <w:pPr>
        <w:jc w:val="both"/>
        <w:rPr>
          <w:rFonts w:cstheme="minorHAnsi"/>
          <w:sz w:val="24"/>
          <w:szCs w:val="24"/>
        </w:rPr>
      </w:pPr>
      <w:r w:rsidRPr="00FA26E4">
        <w:rPr>
          <w:noProof/>
          <w:lang w:val="en-US" w:eastAsia="en-US"/>
        </w:rPr>
        <w:drawing>
          <wp:inline distT="0" distB="0" distL="0" distR="0" wp14:anchorId="48C79B1A" wp14:editId="5E97B585">
            <wp:extent cx="5731510" cy="4495800"/>
            <wp:effectExtent l="0" t="0" r="2540" b="0"/>
            <wp:docPr id="1190508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495800"/>
                    </a:xfrm>
                    <a:prstGeom prst="rect">
                      <a:avLst/>
                    </a:prstGeom>
                    <a:noFill/>
                    <a:ln>
                      <a:noFill/>
                    </a:ln>
                  </pic:spPr>
                </pic:pic>
              </a:graphicData>
            </a:graphic>
          </wp:inline>
        </w:drawing>
      </w:r>
    </w:p>
    <w:p w14:paraId="2E555C70" w14:textId="77777777" w:rsidR="00B242BA" w:rsidRDefault="00B242BA" w:rsidP="00C25CD7">
      <w:pPr>
        <w:jc w:val="both"/>
        <w:rPr>
          <w:rFonts w:cstheme="minorHAnsi"/>
          <w:sz w:val="24"/>
          <w:szCs w:val="24"/>
        </w:rPr>
      </w:pPr>
    </w:p>
    <w:p w14:paraId="406238F9" w14:textId="19EE7753" w:rsidR="00B242BA" w:rsidRDefault="00B84F8B" w:rsidP="00C25CD7">
      <w:pPr>
        <w:jc w:val="both"/>
        <w:rPr>
          <w:rFonts w:cstheme="minorHAnsi"/>
          <w:color w:val="auto"/>
          <w:sz w:val="24"/>
          <w:szCs w:val="24"/>
        </w:rPr>
      </w:pPr>
      <w:r>
        <w:rPr>
          <w:rFonts w:cstheme="minorHAnsi"/>
          <w:color w:val="auto"/>
          <w:sz w:val="24"/>
          <w:szCs w:val="24"/>
        </w:rPr>
        <w:t>Prihodi poslovanja</w:t>
      </w:r>
      <w:r w:rsidR="00383E44">
        <w:rPr>
          <w:rFonts w:cstheme="minorHAnsi"/>
          <w:color w:val="auto"/>
          <w:sz w:val="24"/>
          <w:szCs w:val="24"/>
        </w:rPr>
        <w:t xml:space="preserve"> ostvareni su i</w:t>
      </w:r>
      <w:r w:rsidR="0077016B">
        <w:rPr>
          <w:rFonts w:cstheme="minorHAnsi"/>
          <w:color w:val="auto"/>
          <w:sz w:val="24"/>
          <w:szCs w:val="24"/>
        </w:rPr>
        <w:t xml:space="preserve"> </w:t>
      </w:r>
      <w:r>
        <w:rPr>
          <w:rFonts w:cstheme="minorHAnsi"/>
          <w:color w:val="auto"/>
          <w:sz w:val="24"/>
          <w:szCs w:val="24"/>
        </w:rPr>
        <w:t>planirani prema sljedećem r</w:t>
      </w:r>
      <w:r w:rsidR="0060400F">
        <w:rPr>
          <w:rFonts w:cstheme="minorHAnsi"/>
          <w:color w:val="auto"/>
          <w:sz w:val="24"/>
          <w:szCs w:val="24"/>
        </w:rPr>
        <w:t>a</w:t>
      </w:r>
      <w:r w:rsidR="0060400F" w:rsidRPr="0060400F">
        <w:rPr>
          <w:rFonts w:cstheme="minorHAnsi"/>
          <w:color w:val="auto"/>
          <w:sz w:val="24"/>
          <w:szCs w:val="24"/>
        </w:rPr>
        <w:t>čun</w:t>
      </w:r>
      <w:r>
        <w:rPr>
          <w:rFonts w:cstheme="minorHAnsi"/>
          <w:color w:val="auto"/>
          <w:sz w:val="24"/>
          <w:szCs w:val="24"/>
        </w:rPr>
        <w:t>u</w:t>
      </w:r>
      <w:r w:rsidR="0060400F">
        <w:rPr>
          <w:rFonts w:cstheme="minorHAnsi"/>
          <w:color w:val="auto"/>
          <w:sz w:val="24"/>
          <w:szCs w:val="24"/>
        </w:rPr>
        <w:t xml:space="preserve"> iz računskog plana:</w:t>
      </w:r>
    </w:p>
    <w:p w14:paraId="5C36856A" w14:textId="33FF0C62" w:rsidR="0060400F" w:rsidRDefault="0060400F" w:rsidP="00B84F8B">
      <w:pPr>
        <w:jc w:val="both"/>
        <w:rPr>
          <w:rFonts w:cstheme="minorHAnsi"/>
          <w:color w:val="auto"/>
          <w:sz w:val="24"/>
          <w:szCs w:val="24"/>
        </w:rPr>
      </w:pPr>
      <w:r w:rsidRPr="0084181B">
        <w:rPr>
          <w:rFonts w:cstheme="minorHAnsi"/>
          <w:b/>
          <w:bCs/>
          <w:i/>
          <w:iCs/>
          <w:color w:val="auto"/>
          <w:sz w:val="24"/>
          <w:szCs w:val="24"/>
        </w:rPr>
        <w:t>(633</w:t>
      </w:r>
      <w:r w:rsidR="001661CC">
        <w:rPr>
          <w:rFonts w:cstheme="minorHAnsi"/>
          <w:b/>
          <w:bCs/>
          <w:i/>
          <w:iCs/>
          <w:color w:val="auto"/>
          <w:sz w:val="24"/>
          <w:szCs w:val="24"/>
        </w:rPr>
        <w:t>1</w:t>
      </w:r>
      <w:r w:rsidRPr="0084181B">
        <w:rPr>
          <w:rFonts w:cstheme="minorHAnsi"/>
          <w:b/>
          <w:bCs/>
          <w:i/>
          <w:iCs/>
          <w:color w:val="auto"/>
          <w:sz w:val="24"/>
          <w:szCs w:val="24"/>
        </w:rPr>
        <w:t>)</w:t>
      </w:r>
      <w:r w:rsidRPr="0084181B">
        <w:rPr>
          <w:rFonts w:cstheme="minorHAnsi"/>
          <w:b/>
          <w:bCs/>
          <w:color w:val="auto"/>
          <w:sz w:val="24"/>
          <w:szCs w:val="24"/>
        </w:rPr>
        <w:t xml:space="preserve"> </w:t>
      </w:r>
      <w:bookmarkStart w:id="0" w:name="_Hlk212018941"/>
      <w:r w:rsidR="00B84F8B" w:rsidRPr="00B84F8B">
        <w:rPr>
          <w:rFonts w:cstheme="minorHAnsi"/>
          <w:color w:val="auto"/>
          <w:sz w:val="24"/>
          <w:szCs w:val="24"/>
        </w:rPr>
        <w:t xml:space="preserve">odnosi se na </w:t>
      </w:r>
      <w:r w:rsidR="00B84F8B">
        <w:rPr>
          <w:rFonts w:cstheme="minorHAnsi"/>
          <w:color w:val="auto"/>
          <w:sz w:val="24"/>
          <w:szCs w:val="24"/>
        </w:rPr>
        <w:t>t</w:t>
      </w:r>
      <w:r w:rsidRPr="0084181B">
        <w:rPr>
          <w:rFonts w:cstheme="minorHAnsi"/>
          <w:color w:val="auto"/>
          <w:sz w:val="24"/>
          <w:szCs w:val="24"/>
        </w:rPr>
        <w:t>ekuće pomoći iz državnog proračuna</w:t>
      </w:r>
      <w:r w:rsidR="00B84F8B">
        <w:rPr>
          <w:rFonts w:cstheme="minorHAnsi"/>
          <w:color w:val="auto"/>
          <w:sz w:val="24"/>
          <w:szCs w:val="24"/>
        </w:rPr>
        <w:t>. To su</w:t>
      </w:r>
      <w:r w:rsidRPr="0084181B">
        <w:rPr>
          <w:rFonts w:cstheme="minorHAnsi"/>
          <w:color w:val="auto"/>
          <w:sz w:val="24"/>
          <w:szCs w:val="24"/>
        </w:rPr>
        <w:t xml:space="preserve">  prihod</w:t>
      </w:r>
      <w:r w:rsidR="00B84F8B">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 </w:t>
      </w:r>
      <w:r w:rsidR="00322E68">
        <w:rPr>
          <w:rFonts w:cstheme="minorHAnsi"/>
          <w:color w:val="auto"/>
          <w:sz w:val="24"/>
          <w:szCs w:val="24"/>
        </w:rPr>
        <w:t>Ostvareno je 18,98% plana</w:t>
      </w:r>
      <w:r w:rsidR="00FC3049">
        <w:rPr>
          <w:rFonts w:cstheme="minorHAnsi"/>
          <w:color w:val="auto"/>
          <w:sz w:val="24"/>
          <w:szCs w:val="24"/>
        </w:rPr>
        <w:t xml:space="preserve"> tj. 189,90 €</w:t>
      </w:r>
      <w:r w:rsidR="00322E68">
        <w:rPr>
          <w:rFonts w:cstheme="minorHAnsi"/>
          <w:color w:val="auto"/>
          <w:sz w:val="24"/>
          <w:szCs w:val="24"/>
        </w:rPr>
        <w:t>, a do kraja godine kao i u razdoblju od 2026. do 2028. godine p</w:t>
      </w:r>
      <w:r w:rsidRPr="0084181B">
        <w:rPr>
          <w:rFonts w:cstheme="minorHAnsi"/>
          <w:color w:val="auto"/>
          <w:sz w:val="24"/>
          <w:szCs w:val="24"/>
        </w:rPr>
        <w:t>lanirano je ostvariti prihod od 1.000,00 €</w:t>
      </w:r>
      <w:r w:rsidR="00383E44">
        <w:rPr>
          <w:rFonts w:cstheme="minorHAnsi"/>
          <w:color w:val="auto"/>
          <w:sz w:val="24"/>
          <w:szCs w:val="24"/>
        </w:rPr>
        <w:t xml:space="preserve"> po godini</w:t>
      </w:r>
      <w:r w:rsidRPr="0084181B">
        <w:rPr>
          <w:rFonts w:cstheme="minorHAnsi"/>
          <w:color w:val="auto"/>
          <w:sz w:val="24"/>
          <w:szCs w:val="24"/>
        </w:rPr>
        <w:t xml:space="preserve">. </w:t>
      </w:r>
      <w:bookmarkEnd w:id="0"/>
      <w:r w:rsidRPr="0084181B">
        <w:rPr>
          <w:rFonts w:cstheme="minorHAnsi"/>
          <w:color w:val="auto"/>
          <w:sz w:val="24"/>
          <w:szCs w:val="24"/>
        </w:rPr>
        <w:t xml:space="preserve">Financijska sredstva utrošit će se namjenski za nabavu didaktičkih sredstava potrebnih za provedbu </w:t>
      </w:r>
      <w:r w:rsidR="00383E44">
        <w:rPr>
          <w:rFonts w:cstheme="minorHAnsi"/>
          <w:color w:val="auto"/>
          <w:sz w:val="24"/>
          <w:szCs w:val="24"/>
        </w:rPr>
        <w:t>p</w:t>
      </w:r>
      <w:r w:rsidRPr="0084181B">
        <w:rPr>
          <w:rFonts w:cstheme="minorHAnsi"/>
          <w:color w:val="auto"/>
          <w:sz w:val="24"/>
          <w:szCs w:val="24"/>
        </w:rPr>
        <w:t>rograma predškole i djecu s posebnim potrebama, za nabavu stručne i dječje literature i ostale potrebe sa svrhom povećanja kvalitete odgojno  obrazovnog programa.</w:t>
      </w:r>
    </w:p>
    <w:p w14:paraId="03BF89FF" w14:textId="468AEF60" w:rsidR="00B84F8B" w:rsidRDefault="00B84F8B" w:rsidP="00B84F8B">
      <w:pPr>
        <w:jc w:val="both"/>
        <w:rPr>
          <w:color w:val="auto"/>
          <w:sz w:val="24"/>
          <w:szCs w:val="24"/>
        </w:rPr>
      </w:pPr>
      <w:r w:rsidRPr="00B84F8B">
        <w:rPr>
          <w:rFonts w:cstheme="minorHAnsi"/>
          <w:b/>
          <w:bCs/>
          <w:i/>
          <w:iCs/>
          <w:color w:val="auto"/>
          <w:sz w:val="24"/>
          <w:szCs w:val="24"/>
        </w:rPr>
        <w:t>(642</w:t>
      </w:r>
      <w:r w:rsidR="001661CC">
        <w:rPr>
          <w:rFonts w:cstheme="minorHAnsi"/>
          <w:b/>
          <w:bCs/>
          <w:i/>
          <w:iCs/>
          <w:color w:val="auto"/>
          <w:sz w:val="24"/>
          <w:szCs w:val="24"/>
        </w:rPr>
        <w:t>2</w:t>
      </w:r>
      <w:r w:rsidRPr="00B84F8B">
        <w:rPr>
          <w:rFonts w:cstheme="minorHAnsi"/>
          <w:b/>
          <w:bCs/>
          <w:i/>
          <w:iCs/>
          <w:color w:val="auto"/>
          <w:sz w:val="24"/>
          <w:szCs w:val="24"/>
        </w:rPr>
        <w:t>)</w:t>
      </w:r>
      <w:r>
        <w:rPr>
          <w:i/>
          <w:iCs/>
          <w:color w:val="auto"/>
          <w:sz w:val="24"/>
          <w:szCs w:val="24"/>
        </w:rPr>
        <w:t xml:space="preserve"> </w:t>
      </w:r>
      <w:r>
        <w:rPr>
          <w:color w:val="auto"/>
          <w:sz w:val="24"/>
          <w:szCs w:val="24"/>
        </w:rPr>
        <w:t xml:space="preserve">odnosi se na prihod od najma prostora. </w:t>
      </w:r>
      <w:r w:rsidRPr="00B84F8B">
        <w:rPr>
          <w:color w:val="auto"/>
          <w:sz w:val="24"/>
          <w:szCs w:val="24"/>
        </w:rPr>
        <w:t xml:space="preserve"> Dječji vrtić Morska </w:t>
      </w:r>
      <w:r>
        <w:rPr>
          <w:color w:val="auto"/>
          <w:sz w:val="24"/>
          <w:szCs w:val="24"/>
        </w:rPr>
        <w:t>v</w:t>
      </w:r>
      <w:r w:rsidRPr="00B84F8B">
        <w:rPr>
          <w:color w:val="auto"/>
          <w:sz w:val="24"/>
          <w:szCs w:val="24"/>
        </w:rPr>
        <w:t>ila ostvar</w:t>
      </w:r>
      <w:r>
        <w:rPr>
          <w:color w:val="auto"/>
          <w:sz w:val="24"/>
          <w:szCs w:val="24"/>
        </w:rPr>
        <w:t>uje</w:t>
      </w:r>
      <w:r w:rsidRPr="00B84F8B">
        <w:rPr>
          <w:color w:val="auto"/>
          <w:sz w:val="24"/>
          <w:szCs w:val="24"/>
        </w:rPr>
        <w:t xml:space="preserve"> prihod od najma prostora koji služi za održavanje programa ranog učenja engleskog jezika u okviru vanjske usluge. </w:t>
      </w:r>
      <w:r w:rsidR="00322E68">
        <w:rPr>
          <w:color w:val="auto"/>
          <w:sz w:val="24"/>
          <w:szCs w:val="24"/>
        </w:rPr>
        <w:t>Ostvareno je 59,38% plana</w:t>
      </w:r>
      <w:r w:rsidR="00FC3049">
        <w:rPr>
          <w:color w:val="auto"/>
          <w:sz w:val="24"/>
          <w:szCs w:val="24"/>
        </w:rPr>
        <w:t xml:space="preserve"> odnosno 332,50 </w:t>
      </w:r>
      <w:r w:rsidR="00FC3049">
        <w:rPr>
          <w:rFonts w:cstheme="minorHAnsi"/>
          <w:color w:val="auto"/>
          <w:sz w:val="24"/>
          <w:szCs w:val="24"/>
        </w:rPr>
        <w:t>€</w:t>
      </w:r>
      <w:r w:rsidR="00FC3049">
        <w:rPr>
          <w:color w:val="auto"/>
          <w:sz w:val="24"/>
          <w:szCs w:val="24"/>
        </w:rPr>
        <w:t xml:space="preserve"> prihoda</w:t>
      </w:r>
      <w:r w:rsidR="00322E68">
        <w:rPr>
          <w:color w:val="auto"/>
          <w:sz w:val="24"/>
          <w:szCs w:val="24"/>
        </w:rPr>
        <w:t xml:space="preserve">. </w:t>
      </w:r>
      <w:r w:rsidRPr="00B84F8B">
        <w:rPr>
          <w:color w:val="auto"/>
          <w:sz w:val="24"/>
          <w:szCs w:val="24"/>
        </w:rPr>
        <w:t>Prostor se  iznajmljuje po mjesečnoj cijeni od 56,00 €</w:t>
      </w:r>
      <w:r>
        <w:rPr>
          <w:color w:val="auto"/>
          <w:sz w:val="24"/>
          <w:szCs w:val="24"/>
        </w:rPr>
        <w:t xml:space="preserve">. </w:t>
      </w:r>
      <w:r w:rsidRPr="00B84F8B">
        <w:rPr>
          <w:color w:val="auto"/>
          <w:sz w:val="24"/>
          <w:szCs w:val="24"/>
        </w:rPr>
        <w:t xml:space="preserve">Tijekom ljetnih mjeseci prostor se ne </w:t>
      </w:r>
      <w:r>
        <w:rPr>
          <w:color w:val="auto"/>
          <w:sz w:val="24"/>
          <w:szCs w:val="24"/>
        </w:rPr>
        <w:t xml:space="preserve">iznajmljuje. Tijekom </w:t>
      </w:r>
      <w:r>
        <w:rPr>
          <w:color w:val="auto"/>
          <w:sz w:val="24"/>
          <w:szCs w:val="24"/>
        </w:rPr>
        <w:lastRenderedPageBreak/>
        <w:t xml:space="preserve">2025. godine </w:t>
      </w:r>
      <w:r w:rsidR="00322E68">
        <w:rPr>
          <w:color w:val="auto"/>
          <w:sz w:val="24"/>
          <w:szCs w:val="24"/>
        </w:rPr>
        <w:t xml:space="preserve">kao i u narednim godinama od 2026. do 2028. godine </w:t>
      </w:r>
      <w:r>
        <w:rPr>
          <w:color w:val="auto"/>
          <w:sz w:val="24"/>
          <w:szCs w:val="24"/>
        </w:rPr>
        <w:t xml:space="preserve">planira se ostvariti </w:t>
      </w:r>
      <w:r w:rsidR="00442AE8">
        <w:rPr>
          <w:color w:val="auto"/>
          <w:sz w:val="24"/>
          <w:szCs w:val="24"/>
        </w:rPr>
        <w:t xml:space="preserve">godišnji </w:t>
      </w:r>
      <w:r>
        <w:rPr>
          <w:color w:val="auto"/>
          <w:sz w:val="24"/>
          <w:szCs w:val="24"/>
        </w:rPr>
        <w:t xml:space="preserve">prihod u visni od 560,00 </w:t>
      </w:r>
      <w:r>
        <w:rPr>
          <w:rFonts w:cstheme="minorHAnsi"/>
          <w:color w:val="auto"/>
          <w:sz w:val="24"/>
          <w:szCs w:val="24"/>
        </w:rPr>
        <w:t>€</w:t>
      </w:r>
      <w:r>
        <w:rPr>
          <w:color w:val="auto"/>
          <w:sz w:val="24"/>
          <w:szCs w:val="24"/>
        </w:rPr>
        <w:t>.</w:t>
      </w:r>
    </w:p>
    <w:p w14:paraId="100BDC4A" w14:textId="4838DA07" w:rsidR="00B84F8B" w:rsidRPr="00B84F8B" w:rsidRDefault="00B84F8B" w:rsidP="00B84F8B">
      <w:pPr>
        <w:jc w:val="both"/>
        <w:rPr>
          <w:color w:val="auto"/>
          <w:sz w:val="24"/>
          <w:szCs w:val="24"/>
        </w:rPr>
      </w:pPr>
      <w:r w:rsidRPr="00B84F8B">
        <w:rPr>
          <w:b/>
          <w:bCs/>
          <w:i/>
          <w:iCs/>
          <w:color w:val="auto"/>
          <w:sz w:val="24"/>
          <w:szCs w:val="24"/>
        </w:rPr>
        <w:t>(652</w:t>
      </w:r>
      <w:r w:rsidR="001661CC">
        <w:rPr>
          <w:b/>
          <w:bCs/>
          <w:i/>
          <w:iCs/>
          <w:color w:val="auto"/>
          <w:sz w:val="24"/>
          <w:szCs w:val="24"/>
        </w:rPr>
        <w:t>6</w:t>
      </w:r>
      <w:r w:rsidRPr="00B84F8B">
        <w:rPr>
          <w:b/>
          <w:bCs/>
          <w:i/>
          <w:iCs/>
          <w:color w:val="auto"/>
          <w:sz w:val="24"/>
          <w:szCs w:val="24"/>
        </w:rPr>
        <w:t>)</w:t>
      </w:r>
      <w:r>
        <w:rPr>
          <w:color w:val="auto"/>
          <w:sz w:val="24"/>
          <w:szCs w:val="24"/>
        </w:rPr>
        <w:t xml:space="preserve"> odnos</w:t>
      </w:r>
      <w:r w:rsidR="00AA6FCA">
        <w:rPr>
          <w:color w:val="auto"/>
          <w:sz w:val="24"/>
          <w:szCs w:val="24"/>
        </w:rPr>
        <w:t>i</w:t>
      </w:r>
      <w:r>
        <w:rPr>
          <w:color w:val="auto"/>
          <w:sz w:val="24"/>
          <w:szCs w:val="24"/>
        </w:rPr>
        <w:t xml:space="preserve"> se na p</w:t>
      </w:r>
      <w:r w:rsidRPr="00B84F8B">
        <w:rPr>
          <w:color w:val="auto"/>
          <w:sz w:val="24"/>
          <w:szCs w:val="24"/>
        </w:rPr>
        <w:t>rihod</w:t>
      </w:r>
      <w:r>
        <w:rPr>
          <w:color w:val="auto"/>
          <w:sz w:val="24"/>
          <w:szCs w:val="24"/>
        </w:rPr>
        <w:t xml:space="preserve">e koji su </w:t>
      </w:r>
      <w:r w:rsidRPr="00B84F8B">
        <w:rPr>
          <w:color w:val="auto"/>
          <w:sz w:val="24"/>
          <w:szCs w:val="24"/>
        </w:rPr>
        <w:t xml:space="preserve"> ostvareni po posebnim propisima</w:t>
      </w:r>
      <w:r>
        <w:rPr>
          <w:color w:val="auto"/>
          <w:sz w:val="24"/>
          <w:szCs w:val="24"/>
        </w:rPr>
        <w:t xml:space="preserve">. To su prihodi od naplate </w:t>
      </w:r>
      <w:r w:rsidRPr="00B84F8B">
        <w:rPr>
          <w:color w:val="auto"/>
          <w:sz w:val="24"/>
          <w:szCs w:val="24"/>
        </w:rPr>
        <w:t xml:space="preserve"> participacij</w:t>
      </w:r>
      <w:r>
        <w:rPr>
          <w:color w:val="auto"/>
          <w:sz w:val="24"/>
          <w:szCs w:val="24"/>
        </w:rPr>
        <w:t>e</w:t>
      </w:r>
      <w:r w:rsidRPr="00B84F8B">
        <w:rPr>
          <w:color w:val="auto"/>
          <w:sz w:val="24"/>
          <w:szCs w:val="24"/>
        </w:rPr>
        <w:t xml:space="preserve"> roditelja za smještaj djece u vrtiću</w:t>
      </w:r>
      <w:r w:rsidR="0077016B">
        <w:rPr>
          <w:color w:val="auto"/>
          <w:sz w:val="24"/>
          <w:szCs w:val="24"/>
        </w:rPr>
        <w:t xml:space="preserve"> i prihodi koji se odnose na sufinanciranje roditelja za nabavu didaktike. </w:t>
      </w:r>
      <w:r w:rsidR="00322E68">
        <w:rPr>
          <w:color w:val="auto"/>
          <w:sz w:val="24"/>
          <w:szCs w:val="24"/>
        </w:rPr>
        <w:t xml:space="preserve"> Realizirano je 89,03% plana</w:t>
      </w:r>
      <w:r w:rsidR="00442AE8">
        <w:rPr>
          <w:color w:val="auto"/>
          <w:sz w:val="24"/>
          <w:szCs w:val="24"/>
        </w:rPr>
        <w:t>.</w:t>
      </w:r>
      <w:r w:rsidR="00322E68">
        <w:rPr>
          <w:color w:val="auto"/>
          <w:sz w:val="24"/>
          <w:szCs w:val="24"/>
        </w:rPr>
        <w:t xml:space="preserve"> </w:t>
      </w:r>
      <w:r w:rsidR="0077016B">
        <w:rPr>
          <w:color w:val="auto"/>
          <w:sz w:val="24"/>
          <w:szCs w:val="24"/>
        </w:rPr>
        <w:t xml:space="preserve">Ukupno </w:t>
      </w:r>
      <w:r w:rsidR="00FE515D">
        <w:rPr>
          <w:color w:val="auto"/>
          <w:sz w:val="24"/>
          <w:szCs w:val="24"/>
        </w:rPr>
        <w:t>ostvareni</w:t>
      </w:r>
      <w:r w:rsidR="0077016B">
        <w:rPr>
          <w:color w:val="auto"/>
          <w:sz w:val="24"/>
          <w:szCs w:val="24"/>
        </w:rPr>
        <w:t xml:space="preserve"> prihodi od naplate participacije iznose 8.0</w:t>
      </w:r>
      <w:r w:rsidR="00FE515D">
        <w:rPr>
          <w:color w:val="auto"/>
          <w:sz w:val="24"/>
          <w:szCs w:val="24"/>
        </w:rPr>
        <w:t>12</w:t>
      </w:r>
      <w:r w:rsidR="0077016B">
        <w:rPr>
          <w:color w:val="auto"/>
          <w:sz w:val="24"/>
          <w:szCs w:val="24"/>
        </w:rPr>
        <w:t>,</w:t>
      </w:r>
      <w:r w:rsidR="00FE515D">
        <w:rPr>
          <w:color w:val="auto"/>
          <w:sz w:val="24"/>
          <w:szCs w:val="24"/>
        </w:rPr>
        <w:t>59</w:t>
      </w:r>
      <w:r w:rsidR="00442AE8">
        <w:rPr>
          <w:color w:val="auto"/>
          <w:sz w:val="24"/>
          <w:szCs w:val="24"/>
        </w:rPr>
        <w:t xml:space="preserve"> </w:t>
      </w:r>
      <w:r w:rsidR="00442AE8">
        <w:rPr>
          <w:rFonts w:cstheme="minorHAnsi"/>
          <w:color w:val="auto"/>
          <w:sz w:val="24"/>
          <w:szCs w:val="24"/>
        </w:rPr>
        <w:t>€</w:t>
      </w:r>
      <w:r w:rsidR="0077016B">
        <w:rPr>
          <w:color w:val="auto"/>
          <w:sz w:val="24"/>
          <w:szCs w:val="24"/>
        </w:rPr>
        <w:t xml:space="preserve"> </w:t>
      </w:r>
      <w:r w:rsidR="00FE515D">
        <w:rPr>
          <w:color w:val="auto"/>
          <w:sz w:val="24"/>
          <w:szCs w:val="24"/>
        </w:rPr>
        <w:t xml:space="preserve">te se odnose na </w:t>
      </w:r>
      <w:r w:rsidR="00FE515D" w:rsidRPr="00B84F8B">
        <w:rPr>
          <w:color w:val="auto"/>
          <w:sz w:val="24"/>
          <w:szCs w:val="24"/>
        </w:rPr>
        <w:t>naplatu participacije za 11. i 12. mjesec 2024. godine.</w:t>
      </w:r>
      <w:r w:rsidR="00FE515D">
        <w:rPr>
          <w:rFonts w:cstheme="minorHAnsi"/>
          <w:color w:val="auto"/>
          <w:sz w:val="24"/>
          <w:szCs w:val="24"/>
        </w:rPr>
        <w:t xml:space="preserve"> Isti prihod ukida se u budućim razdobljima od 2026. do 2028. godine jer se uveo besplatan boravak djece u vrtiću. Planirani</w:t>
      </w:r>
      <w:r w:rsidR="00442AE8">
        <w:rPr>
          <w:rFonts w:cstheme="minorHAnsi"/>
          <w:color w:val="auto"/>
          <w:sz w:val="24"/>
          <w:szCs w:val="24"/>
        </w:rPr>
        <w:t xml:space="preserve"> </w:t>
      </w:r>
      <w:r w:rsidR="00383E44">
        <w:rPr>
          <w:rFonts w:cstheme="minorHAnsi"/>
          <w:color w:val="auto"/>
          <w:sz w:val="24"/>
          <w:szCs w:val="24"/>
        </w:rPr>
        <w:t xml:space="preserve">godišnji </w:t>
      </w:r>
      <w:r w:rsidR="00FE515D">
        <w:rPr>
          <w:rFonts w:cstheme="minorHAnsi"/>
          <w:color w:val="auto"/>
          <w:sz w:val="24"/>
          <w:szCs w:val="24"/>
        </w:rPr>
        <w:t xml:space="preserve"> iznos od 1.800,00 € u razdoblju od 2026. do 2028. godine odnosi se na sredstva roditelja za nabavu didaktike, ulazinice za kazalište i sl.</w:t>
      </w:r>
    </w:p>
    <w:p w14:paraId="4C05B300" w14:textId="04172CE6" w:rsidR="00AA6FCA" w:rsidRDefault="00AA6FCA" w:rsidP="00AA6FCA">
      <w:pPr>
        <w:jc w:val="both"/>
        <w:rPr>
          <w:color w:val="auto"/>
          <w:sz w:val="24"/>
          <w:szCs w:val="24"/>
        </w:rPr>
      </w:pPr>
      <w:r w:rsidRPr="00AA6FCA">
        <w:rPr>
          <w:b/>
          <w:bCs/>
          <w:i/>
          <w:iCs/>
          <w:color w:val="auto"/>
          <w:sz w:val="24"/>
          <w:szCs w:val="24"/>
        </w:rPr>
        <w:t>(663</w:t>
      </w:r>
      <w:r w:rsidR="001661CC">
        <w:rPr>
          <w:b/>
          <w:bCs/>
          <w:i/>
          <w:iCs/>
          <w:color w:val="auto"/>
          <w:sz w:val="24"/>
          <w:szCs w:val="24"/>
        </w:rPr>
        <w:t>2</w:t>
      </w:r>
      <w:r w:rsidRPr="00AA6FCA">
        <w:rPr>
          <w:b/>
          <w:bCs/>
          <w:i/>
          <w:iCs/>
          <w:color w:val="auto"/>
          <w:sz w:val="24"/>
          <w:szCs w:val="24"/>
        </w:rPr>
        <w:t>)</w:t>
      </w:r>
      <w:r>
        <w:rPr>
          <w:color w:val="auto"/>
          <w:sz w:val="24"/>
          <w:szCs w:val="24"/>
        </w:rPr>
        <w:t xml:space="preserve"> </w:t>
      </w:r>
      <w:bookmarkStart w:id="1" w:name="_Hlk212020088"/>
      <w:r>
        <w:rPr>
          <w:color w:val="auto"/>
          <w:sz w:val="24"/>
          <w:szCs w:val="24"/>
        </w:rPr>
        <w:t xml:space="preserve">odnosi se na prihode primljenih donacija od pravnih osoba. </w:t>
      </w:r>
      <w:r w:rsidRPr="00AA6FCA">
        <w:rPr>
          <w:color w:val="auto"/>
          <w:sz w:val="24"/>
          <w:szCs w:val="24"/>
        </w:rPr>
        <w:t>Dječji vrtić</w:t>
      </w:r>
      <w:r>
        <w:rPr>
          <w:color w:val="auto"/>
          <w:sz w:val="24"/>
          <w:szCs w:val="24"/>
        </w:rPr>
        <w:t xml:space="preserve"> svake godine traži donacije od trgovačkih društava za financiranje nabave opreme manje vrijednosti. </w:t>
      </w:r>
      <w:r w:rsidR="00FE515D">
        <w:rPr>
          <w:color w:val="auto"/>
          <w:sz w:val="24"/>
          <w:szCs w:val="24"/>
        </w:rPr>
        <w:t xml:space="preserve">Realizirano je 89,08 % planiranih sredstava. </w:t>
      </w:r>
      <w:r w:rsidR="00617E1F">
        <w:rPr>
          <w:color w:val="auto"/>
          <w:sz w:val="24"/>
          <w:szCs w:val="24"/>
        </w:rPr>
        <w:t>Dječji v</w:t>
      </w:r>
      <w:r w:rsidR="00FE515D">
        <w:rPr>
          <w:color w:val="auto"/>
          <w:sz w:val="24"/>
          <w:szCs w:val="24"/>
        </w:rPr>
        <w:t>r</w:t>
      </w:r>
      <w:r w:rsidR="00617E1F">
        <w:rPr>
          <w:color w:val="auto"/>
          <w:sz w:val="24"/>
          <w:szCs w:val="24"/>
        </w:rPr>
        <w:t xml:space="preserve">tić </w:t>
      </w:r>
      <w:r w:rsidR="00FE515D">
        <w:rPr>
          <w:color w:val="auto"/>
          <w:sz w:val="24"/>
          <w:szCs w:val="24"/>
        </w:rPr>
        <w:t xml:space="preserve">u 2025. godini </w:t>
      </w:r>
      <w:r w:rsidR="00617E1F">
        <w:rPr>
          <w:color w:val="auto"/>
          <w:sz w:val="24"/>
          <w:szCs w:val="24"/>
        </w:rPr>
        <w:t xml:space="preserve">dobio je novčanu donaciju od firme Nin turizam d.o.o. u iznosu od 1.692,50 </w:t>
      </w:r>
      <w:r w:rsidR="00617E1F">
        <w:rPr>
          <w:rFonts w:cstheme="minorHAnsi"/>
          <w:color w:val="auto"/>
          <w:sz w:val="24"/>
          <w:szCs w:val="24"/>
        </w:rPr>
        <w:t>€</w:t>
      </w:r>
      <w:r w:rsidR="00617E1F">
        <w:rPr>
          <w:color w:val="auto"/>
          <w:sz w:val="24"/>
          <w:szCs w:val="24"/>
        </w:rPr>
        <w:t xml:space="preserve"> za kupnju novih radio prijemnika i televizora.</w:t>
      </w:r>
      <w:r w:rsidR="00FE515D">
        <w:rPr>
          <w:color w:val="auto"/>
          <w:sz w:val="24"/>
          <w:szCs w:val="24"/>
        </w:rPr>
        <w:t xml:space="preserve"> Za razdoblje od 2026. do 2028. godine planirano je ostvariti </w:t>
      </w:r>
      <w:r w:rsidR="00383E44">
        <w:rPr>
          <w:color w:val="auto"/>
          <w:sz w:val="24"/>
          <w:szCs w:val="24"/>
        </w:rPr>
        <w:t xml:space="preserve">godišnje </w:t>
      </w:r>
      <w:r w:rsidR="00FE515D">
        <w:rPr>
          <w:color w:val="auto"/>
          <w:sz w:val="24"/>
          <w:szCs w:val="24"/>
        </w:rPr>
        <w:t xml:space="preserve">prihode od donacija u visini od 2.000,00 </w:t>
      </w:r>
      <w:r w:rsidR="00FE515D">
        <w:rPr>
          <w:rFonts w:cstheme="minorHAnsi"/>
          <w:color w:val="auto"/>
          <w:sz w:val="24"/>
          <w:szCs w:val="24"/>
        </w:rPr>
        <w:t>€</w:t>
      </w:r>
      <w:r w:rsidR="00FE515D">
        <w:rPr>
          <w:color w:val="auto"/>
          <w:sz w:val="24"/>
          <w:szCs w:val="24"/>
        </w:rPr>
        <w:t>.</w:t>
      </w:r>
    </w:p>
    <w:bookmarkEnd w:id="1"/>
    <w:p w14:paraId="64A79D79" w14:textId="074C5779" w:rsidR="001661CC" w:rsidRDefault="00617E1F" w:rsidP="00617E1F">
      <w:pPr>
        <w:jc w:val="both"/>
        <w:rPr>
          <w:color w:val="auto"/>
          <w:sz w:val="24"/>
          <w:szCs w:val="24"/>
        </w:rPr>
      </w:pPr>
      <w:r w:rsidRPr="00617E1F">
        <w:rPr>
          <w:b/>
          <w:bCs/>
          <w:i/>
          <w:iCs/>
          <w:color w:val="auto"/>
          <w:sz w:val="24"/>
          <w:szCs w:val="24"/>
        </w:rPr>
        <w:t>(671</w:t>
      </w:r>
      <w:r w:rsidR="002A3D91">
        <w:rPr>
          <w:b/>
          <w:bCs/>
          <w:i/>
          <w:iCs/>
          <w:color w:val="auto"/>
          <w:sz w:val="24"/>
          <w:szCs w:val="24"/>
        </w:rPr>
        <w:t>1</w:t>
      </w:r>
      <w:r w:rsidRPr="00617E1F">
        <w:rPr>
          <w:b/>
          <w:bCs/>
          <w:i/>
          <w:iCs/>
          <w:color w:val="auto"/>
          <w:sz w:val="24"/>
          <w:szCs w:val="24"/>
        </w:rPr>
        <w:t>)</w:t>
      </w:r>
      <w:r>
        <w:rPr>
          <w:color w:val="auto"/>
          <w:sz w:val="24"/>
          <w:szCs w:val="24"/>
        </w:rPr>
        <w:t xml:space="preserve"> </w:t>
      </w:r>
      <w:bookmarkStart w:id="2" w:name="_Hlk212019249"/>
      <w:r>
        <w:rPr>
          <w:color w:val="auto"/>
          <w:sz w:val="24"/>
          <w:szCs w:val="24"/>
        </w:rPr>
        <w:t>odnosi se na p</w:t>
      </w:r>
      <w:r w:rsidRPr="00617E1F">
        <w:rPr>
          <w:color w:val="auto"/>
          <w:sz w:val="24"/>
          <w:szCs w:val="24"/>
        </w:rPr>
        <w:t>rihod</w:t>
      </w:r>
      <w:r>
        <w:rPr>
          <w:color w:val="auto"/>
          <w:sz w:val="24"/>
          <w:szCs w:val="24"/>
        </w:rPr>
        <w:t>e</w:t>
      </w:r>
      <w:r w:rsidRPr="00617E1F">
        <w:rPr>
          <w:color w:val="auto"/>
          <w:sz w:val="24"/>
          <w:szCs w:val="24"/>
        </w:rPr>
        <w:t xml:space="preserve"> iz nadležnog proračuna za financiranje rashoda poslovanja</w:t>
      </w:r>
      <w:r>
        <w:rPr>
          <w:color w:val="auto"/>
          <w:sz w:val="24"/>
          <w:szCs w:val="24"/>
        </w:rPr>
        <w:t>.</w:t>
      </w:r>
      <w:r w:rsidRPr="00617E1F">
        <w:rPr>
          <w:color w:val="auto"/>
          <w:sz w:val="24"/>
          <w:szCs w:val="24"/>
        </w:rPr>
        <w:t xml:space="preserve"> </w:t>
      </w:r>
      <w:r w:rsidR="00383E44">
        <w:rPr>
          <w:color w:val="auto"/>
          <w:sz w:val="24"/>
          <w:szCs w:val="24"/>
        </w:rPr>
        <w:t>Do 30.09.2025. o</w:t>
      </w:r>
      <w:r w:rsidR="00C359E7">
        <w:rPr>
          <w:color w:val="auto"/>
          <w:sz w:val="24"/>
          <w:szCs w:val="24"/>
        </w:rPr>
        <w:t>stvareno je 75,14% plana</w:t>
      </w:r>
      <w:r w:rsidR="00383E44">
        <w:rPr>
          <w:color w:val="auto"/>
          <w:sz w:val="24"/>
          <w:szCs w:val="24"/>
        </w:rPr>
        <w:t xml:space="preserve"> odnosno 595.573,76 </w:t>
      </w:r>
      <w:r w:rsidR="00383E44">
        <w:rPr>
          <w:rFonts w:cstheme="minorHAnsi"/>
          <w:color w:val="auto"/>
          <w:sz w:val="24"/>
          <w:szCs w:val="24"/>
        </w:rPr>
        <w:t>€</w:t>
      </w:r>
      <w:r w:rsidR="00C359E7">
        <w:rPr>
          <w:color w:val="auto"/>
          <w:sz w:val="24"/>
          <w:szCs w:val="24"/>
        </w:rPr>
        <w:t>.</w:t>
      </w:r>
      <w:r w:rsidR="00383E44">
        <w:rPr>
          <w:color w:val="auto"/>
          <w:sz w:val="24"/>
          <w:szCs w:val="24"/>
        </w:rPr>
        <w:t xml:space="preserve"> U razdoblju od 2026. do 2028. godine</w:t>
      </w:r>
      <w:r w:rsidR="00C359E7">
        <w:rPr>
          <w:color w:val="auto"/>
          <w:sz w:val="24"/>
          <w:szCs w:val="24"/>
        </w:rPr>
        <w:t xml:space="preserve"> </w:t>
      </w:r>
      <w:r w:rsidR="00383E44">
        <w:rPr>
          <w:color w:val="auto"/>
          <w:sz w:val="24"/>
          <w:szCs w:val="24"/>
        </w:rPr>
        <w:t>p</w:t>
      </w:r>
      <w:r w:rsidRPr="00617E1F">
        <w:rPr>
          <w:color w:val="auto"/>
          <w:sz w:val="24"/>
          <w:szCs w:val="24"/>
        </w:rPr>
        <w:t xml:space="preserve">rihodi iz nadležnog proračuna </w:t>
      </w:r>
      <w:r>
        <w:rPr>
          <w:color w:val="auto"/>
          <w:sz w:val="24"/>
          <w:szCs w:val="24"/>
        </w:rPr>
        <w:t xml:space="preserve">za financiranje rashoda poslovanja </w:t>
      </w:r>
      <w:r w:rsidRPr="00617E1F">
        <w:rPr>
          <w:color w:val="auto"/>
          <w:sz w:val="24"/>
          <w:szCs w:val="24"/>
        </w:rPr>
        <w:t>pove</w:t>
      </w:r>
      <w:r w:rsidR="009A06E9">
        <w:rPr>
          <w:color w:val="auto"/>
          <w:sz w:val="24"/>
          <w:szCs w:val="24"/>
        </w:rPr>
        <w:t>ćali</w:t>
      </w:r>
      <w:r w:rsidRPr="00617E1F">
        <w:rPr>
          <w:color w:val="auto"/>
          <w:sz w:val="24"/>
          <w:szCs w:val="24"/>
        </w:rPr>
        <w:t xml:space="preserve"> su se u odnosu na </w:t>
      </w:r>
      <w:r w:rsidR="00C359E7">
        <w:rPr>
          <w:color w:val="auto"/>
          <w:sz w:val="24"/>
          <w:szCs w:val="24"/>
        </w:rPr>
        <w:t xml:space="preserve">tekući </w:t>
      </w:r>
      <w:r w:rsidR="009A06E9">
        <w:rPr>
          <w:color w:val="auto"/>
          <w:sz w:val="24"/>
          <w:szCs w:val="24"/>
        </w:rPr>
        <w:t xml:space="preserve">plana za </w:t>
      </w:r>
      <w:r w:rsidR="00C359E7">
        <w:rPr>
          <w:color w:val="auto"/>
          <w:sz w:val="24"/>
          <w:szCs w:val="24"/>
        </w:rPr>
        <w:t>20,90</w:t>
      </w:r>
      <w:r w:rsidR="009A06E9">
        <w:rPr>
          <w:color w:val="auto"/>
          <w:sz w:val="24"/>
          <w:szCs w:val="24"/>
        </w:rPr>
        <w:t xml:space="preserve">% </w:t>
      </w:r>
      <w:r w:rsidR="00383E44">
        <w:rPr>
          <w:color w:val="auto"/>
          <w:sz w:val="24"/>
          <w:szCs w:val="24"/>
        </w:rPr>
        <w:t xml:space="preserve">te iznose 967.500,00 </w:t>
      </w:r>
      <w:r w:rsidR="00383E44">
        <w:rPr>
          <w:rFonts w:cstheme="minorHAnsi"/>
          <w:color w:val="auto"/>
          <w:sz w:val="24"/>
          <w:szCs w:val="24"/>
        </w:rPr>
        <w:t>€</w:t>
      </w:r>
      <w:r w:rsidR="00383E44">
        <w:rPr>
          <w:color w:val="auto"/>
          <w:sz w:val="24"/>
          <w:szCs w:val="24"/>
        </w:rPr>
        <w:t xml:space="preserve"> po godini. Isti su se povećali </w:t>
      </w:r>
      <w:r w:rsidR="009A06E9">
        <w:rPr>
          <w:color w:val="auto"/>
          <w:sz w:val="24"/>
          <w:szCs w:val="24"/>
        </w:rPr>
        <w:t xml:space="preserve">zbog </w:t>
      </w:r>
      <w:r w:rsidR="00FA26E4">
        <w:rPr>
          <w:color w:val="auto"/>
          <w:sz w:val="24"/>
          <w:szCs w:val="24"/>
        </w:rPr>
        <w:t>financiranja</w:t>
      </w:r>
      <w:r w:rsidR="00442AE8">
        <w:rPr>
          <w:color w:val="auto"/>
          <w:sz w:val="24"/>
          <w:szCs w:val="24"/>
        </w:rPr>
        <w:t xml:space="preserve"> rasta</w:t>
      </w:r>
      <w:r w:rsidR="00FA26E4">
        <w:rPr>
          <w:color w:val="auto"/>
          <w:sz w:val="24"/>
          <w:szCs w:val="24"/>
        </w:rPr>
        <w:t xml:space="preserve"> </w:t>
      </w:r>
      <w:r w:rsidR="009A06E9">
        <w:rPr>
          <w:color w:val="auto"/>
          <w:sz w:val="24"/>
          <w:szCs w:val="24"/>
        </w:rPr>
        <w:t xml:space="preserve">rashoda za zaposlene i materijalnih </w:t>
      </w:r>
      <w:r w:rsidR="00841859">
        <w:rPr>
          <w:color w:val="auto"/>
          <w:sz w:val="24"/>
          <w:szCs w:val="24"/>
        </w:rPr>
        <w:t>rashoda</w:t>
      </w:r>
      <w:r w:rsidR="009A06E9">
        <w:rPr>
          <w:color w:val="auto"/>
          <w:sz w:val="24"/>
          <w:szCs w:val="24"/>
        </w:rPr>
        <w:t xml:space="preserve">. Planirani </w:t>
      </w:r>
      <w:r w:rsidR="00FA26E4">
        <w:rPr>
          <w:color w:val="auto"/>
          <w:sz w:val="24"/>
          <w:szCs w:val="24"/>
        </w:rPr>
        <w:t xml:space="preserve">prihodi za financiranje </w:t>
      </w:r>
      <w:r w:rsidR="009A06E9">
        <w:rPr>
          <w:color w:val="auto"/>
          <w:sz w:val="24"/>
          <w:szCs w:val="24"/>
        </w:rPr>
        <w:t>rashod</w:t>
      </w:r>
      <w:r w:rsidR="00FA26E4">
        <w:rPr>
          <w:color w:val="auto"/>
          <w:sz w:val="24"/>
          <w:szCs w:val="24"/>
        </w:rPr>
        <w:t>a</w:t>
      </w:r>
      <w:r w:rsidR="009A06E9">
        <w:rPr>
          <w:color w:val="auto"/>
          <w:sz w:val="24"/>
          <w:szCs w:val="24"/>
        </w:rPr>
        <w:t xml:space="preserve"> za zaposlene </w:t>
      </w:r>
      <w:bookmarkStart w:id="3" w:name="_Hlk211948265"/>
      <w:r w:rsidR="009A06E9">
        <w:rPr>
          <w:color w:val="auto"/>
          <w:sz w:val="24"/>
          <w:szCs w:val="24"/>
        </w:rPr>
        <w:t xml:space="preserve">povećali </w:t>
      </w:r>
      <w:r w:rsidR="002A3D91">
        <w:rPr>
          <w:color w:val="auto"/>
          <w:sz w:val="24"/>
          <w:szCs w:val="24"/>
        </w:rPr>
        <w:t>su se zbog</w:t>
      </w:r>
      <w:r w:rsidR="00FA26E4">
        <w:rPr>
          <w:color w:val="auto"/>
          <w:sz w:val="24"/>
          <w:szCs w:val="24"/>
        </w:rPr>
        <w:t xml:space="preserve"> povećanja bruto plaća svim djelatnicima te zbog većeg broja zaposlenika</w:t>
      </w:r>
      <w:r w:rsidR="002A3D91">
        <w:rPr>
          <w:color w:val="auto"/>
          <w:sz w:val="24"/>
          <w:szCs w:val="24"/>
        </w:rPr>
        <w:t>.</w:t>
      </w:r>
      <w:r w:rsidR="00841859">
        <w:rPr>
          <w:color w:val="auto"/>
          <w:sz w:val="24"/>
          <w:szCs w:val="24"/>
        </w:rPr>
        <w:t xml:space="preserve"> </w:t>
      </w:r>
      <w:bookmarkEnd w:id="3"/>
      <w:r w:rsidR="00841859">
        <w:rPr>
          <w:color w:val="auto"/>
          <w:sz w:val="24"/>
          <w:szCs w:val="24"/>
        </w:rPr>
        <w:t xml:space="preserve">Prihodi za financiranje materijalnih rashoda povećali su se zbog ukidanja participacije tj. uvođenja besplatnog vrtića te se isti rashodi financiraju iz nadležnog proračuna, također je </w:t>
      </w:r>
      <w:r w:rsidR="00FA26E4">
        <w:rPr>
          <w:color w:val="auto"/>
          <w:sz w:val="24"/>
          <w:szCs w:val="24"/>
        </w:rPr>
        <w:t xml:space="preserve">zaposlen dodan broj djelatnika, </w:t>
      </w:r>
      <w:r w:rsidR="00841859">
        <w:rPr>
          <w:color w:val="auto"/>
          <w:sz w:val="24"/>
          <w:szCs w:val="24"/>
        </w:rPr>
        <w:t>upisan veći broj djece</w:t>
      </w:r>
      <w:r w:rsidR="00FA26E4">
        <w:rPr>
          <w:color w:val="auto"/>
          <w:sz w:val="24"/>
          <w:szCs w:val="24"/>
        </w:rPr>
        <w:t xml:space="preserve"> </w:t>
      </w:r>
      <w:r w:rsidR="00841859">
        <w:rPr>
          <w:color w:val="auto"/>
          <w:sz w:val="24"/>
          <w:szCs w:val="24"/>
        </w:rPr>
        <w:t>zbog proširenja prostora vrtića što je također utjecalo na rast materijalnih rashoda.</w:t>
      </w:r>
      <w:bookmarkEnd w:id="2"/>
    </w:p>
    <w:p w14:paraId="0BCF352F" w14:textId="7D63C217" w:rsidR="001661CC" w:rsidRDefault="002A3D91" w:rsidP="001661CC">
      <w:pPr>
        <w:jc w:val="both"/>
        <w:rPr>
          <w:rFonts w:cstheme="minorHAnsi"/>
          <w:color w:val="auto"/>
          <w:sz w:val="24"/>
          <w:szCs w:val="24"/>
        </w:rPr>
      </w:pPr>
      <w:r w:rsidRPr="00841859">
        <w:rPr>
          <w:b/>
          <w:bCs/>
          <w:i/>
          <w:iCs/>
          <w:color w:val="auto"/>
          <w:sz w:val="24"/>
          <w:szCs w:val="24"/>
        </w:rPr>
        <w:t>(6712)</w:t>
      </w:r>
      <w:r>
        <w:rPr>
          <w:color w:val="auto"/>
          <w:sz w:val="24"/>
          <w:szCs w:val="24"/>
        </w:rPr>
        <w:t xml:space="preserve"> odnosi se </w:t>
      </w:r>
      <w:r w:rsidR="00841859">
        <w:rPr>
          <w:color w:val="auto"/>
          <w:sz w:val="24"/>
          <w:szCs w:val="24"/>
        </w:rPr>
        <w:t xml:space="preserve">financiranje rashoda za nabavu nefinancijske imovine. </w:t>
      </w:r>
      <w:r w:rsidRPr="002A3D91">
        <w:rPr>
          <w:color w:val="auto"/>
          <w:sz w:val="24"/>
          <w:szCs w:val="24"/>
        </w:rPr>
        <w:t>D</w:t>
      </w:r>
      <w:r w:rsidR="00841859">
        <w:rPr>
          <w:color w:val="auto"/>
          <w:sz w:val="24"/>
          <w:szCs w:val="24"/>
        </w:rPr>
        <w:t xml:space="preserve">ječji </w:t>
      </w:r>
      <w:r w:rsidRPr="002A3D91">
        <w:rPr>
          <w:color w:val="auto"/>
          <w:sz w:val="24"/>
          <w:szCs w:val="24"/>
        </w:rPr>
        <w:t>v</w:t>
      </w:r>
      <w:r w:rsidR="00841859">
        <w:rPr>
          <w:color w:val="auto"/>
          <w:sz w:val="24"/>
          <w:szCs w:val="24"/>
        </w:rPr>
        <w:t>rtić</w:t>
      </w:r>
      <w:r w:rsidRPr="002A3D91">
        <w:rPr>
          <w:color w:val="auto"/>
          <w:sz w:val="24"/>
          <w:szCs w:val="24"/>
        </w:rPr>
        <w:t xml:space="preserve"> Morska vila nabav</w:t>
      </w:r>
      <w:r w:rsidR="00841859">
        <w:rPr>
          <w:color w:val="auto"/>
          <w:sz w:val="24"/>
          <w:szCs w:val="24"/>
        </w:rPr>
        <w:t>ila je</w:t>
      </w:r>
      <w:r w:rsidRPr="002A3D91">
        <w:rPr>
          <w:color w:val="auto"/>
          <w:sz w:val="24"/>
          <w:szCs w:val="24"/>
        </w:rPr>
        <w:t xml:space="preserve"> zamrzivač za kuhinju u visini od 2.150,61 </w:t>
      </w:r>
      <w:r w:rsidR="00442AE8">
        <w:rPr>
          <w:rFonts w:cstheme="minorHAnsi"/>
          <w:color w:val="auto"/>
          <w:sz w:val="24"/>
          <w:szCs w:val="24"/>
        </w:rPr>
        <w:t>€</w:t>
      </w:r>
      <w:r w:rsidR="00841859">
        <w:rPr>
          <w:color w:val="auto"/>
          <w:sz w:val="24"/>
          <w:szCs w:val="24"/>
        </w:rPr>
        <w:t>.</w:t>
      </w:r>
      <w:r w:rsidR="00C359E7">
        <w:rPr>
          <w:color w:val="auto"/>
          <w:sz w:val="24"/>
          <w:szCs w:val="24"/>
        </w:rPr>
        <w:t xml:space="preserve"> Ostvareno je 20,68% plana.</w:t>
      </w:r>
      <w:r w:rsidR="00841859">
        <w:rPr>
          <w:color w:val="auto"/>
          <w:sz w:val="24"/>
          <w:szCs w:val="24"/>
        </w:rPr>
        <w:t xml:space="preserve"> Bilježimo pad </w:t>
      </w:r>
      <w:r w:rsidR="00C359E7">
        <w:rPr>
          <w:color w:val="auto"/>
          <w:sz w:val="24"/>
          <w:szCs w:val="24"/>
        </w:rPr>
        <w:t>ostvarenih</w:t>
      </w:r>
      <w:r w:rsidR="00841859">
        <w:rPr>
          <w:color w:val="auto"/>
          <w:sz w:val="24"/>
          <w:szCs w:val="24"/>
        </w:rPr>
        <w:t xml:space="preserve"> prihoda</w:t>
      </w:r>
      <w:r w:rsidR="00C359E7">
        <w:rPr>
          <w:color w:val="auto"/>
          <w:sz w:val="24"/>
          <w:szCs w:val="24"/>
        </w:rPr>
        <w:t xml:space="preserve"> od 79,32%</w:t>
      </w:r>
      <w:r w:rsidR="00841859">
        <w:rPr>
          <w:color w:val="auto"/>
          <w:sz w:val="24"/>
          <w:szCs w:val="24"/>
        </w:rPr>
        <w:t xml:space="preserve"> u odnosu na </w:t>
      </w:r>
      <w:r w:rsidR="00C359E7">
        <w:rPr>
          <w:color w:val="auto"/>
          <w:sz w:val="24"/>
          <w:szCs w:val="24"/>
        </w:rPr>
        <w:t>tekući</w:t>
      </w:r>
      <w:r w:rsidR="00841859">
        <w:rPr>
          <w:color w:val="auto"/>
          <w:sz w:val="24"/>
          <w:szCs w:val="24"/>
        </w:rPr>
        <w:t xml:space="preserve"> plana</w:t>
      </w:r>
      <w:r w:rsidR="001661CC">
        <w:rPr>
          <w:color w:val="auto"/>
          <w:sz w:val="24"/>
          <w:szCs w:val="24"/>
        </w:rPr>
        <w:t xml:space="preserve">. </w:t>
      </w:r>
      <w:r w:rsidR="008A3159">
        <w:rPr>
          <w:rFonts w:cstheme="minorHAnsi"/>
          <w:color w:val="auto"/>
          <w:sz w:val="24"/>
          <w:szCs w:val="24"/>
        </w:rPr>
        <w:t>Prihodi</w:t>
      </w:r>
      <w:r w:rsidR="001661CC" w:rsidRPr="0060400F">
        <w:rPr>
          <w:rFonts w:cstheme="minorHAnsi"/>
          <w:color w:val="auto"/>
          <w:sz w:val="24"/>
          <w:szCs w:val="24"/>
        </w:rPr>
        <w:t xml:space="preserve"> 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sidR="001661CC">
        <w:rPr>
          <w:rFonts w:cstheme="minorHAnsi"/>
          <w:color w:val="auto"/>
          <w:sz w:val="24"/>
          <w:szCs w:val="24"/>
        </w:rPr>
        <w:t xml:space="preserve"> kako se planiralo u </w:t>
      </w:r>
      <w:r w:rsidR="00C359E7">
        <w:rPr>
          <w:rFonts w:cstheme="minorHAnsi"/>
          <w:color w:val="auto"/>
          <w:sz w:val="24"/>
          <w:szCs w:val="24"/>
        </w:rPr>
        <w:t>tekućem</w:t>
      </w:r>
      <w:r w:rsidR="001661CC">
        <w:rPr>
          <w:rFonts w:cstheme="minorHAnsi"/>
          <w:color w:val="auto"/>
          <w:sz w:val="24"/>
          <w:szCs w:val="24"/>
        </w:rPr>
        <w:t xml:space="preserve"> plan</w:t>
      </w:r>
      <w:r w:rsidR="00C359E7">
        <w:rPr>
          <w:rFonts w:cstheme="minorHAnsi"/>
          <w:color w:val="auto"/>
          <w:sz w:val="24"/>
          <w:szCs w:val="24"/>
        </w:rPr>
        <w:t>u</w:t>
      </w:r>
      <w:r w:rsidR="001661CC">
        <w:rPr>
          <w:rFonts w:cstheme="minorHAnsi"/>
          <w:color w:val="auto"/>
          <w:sz w:val="24"/>
          <w:szCs w:val="24"/>
        </w:rPr>
        <w:t>.</w:t>
      </w:r>
      <w:r w:rsidR="001C6791">
        <w:rPr>
          <w:rFonts w:cstheme="minorHAnsi"/>
          <w:color w:val="auto"/>
          <w:sz w:val="24"/>
          <w:szCs w:val="24"/>
        </w:rPr>
        <w:t xml:space="preserve"> Oprema je preknjižena na konto sitnog inventara.</w:t>
      </w:r>
      <w:r w:rsidR="00C359E7">
        <w:rPr>
          <w:rFonts w:cstheme="minorHAnsi"/>
          <w:color w:val="auto"/>
          <w:sz w:val="24"/>
          <w:szCs w:val="24"/>
        </w:rPr>
        <w:t xml:space="preserve"> U radoblju od 2026.  do 2028. godine planiraju se ostvariti pirhodi za nabavu uredskog namještaja te </w:t>
      </w:r>
      <w:r w:rsidR="00FA26E4">
        <w:rPr>
          <w:rFonts w:cstheme="minorHAnsi"/>
          <w:color w:val="auto"/>
          <w:sz w:val="24"/>
          <w:szCs w:val="24"/>
        </w:rPr>
        <w:t xml:space="preserve">razne potrebne </w:t>
      </w:r>
      <w:r w:rsidR="00C359E7">
        <w:rPr>
          <w:rFonts w:cstheme="minorHAnsi"/>
          <w:color w:val="auto"/>
          <w:sz w:val="24"/>
          <w:szCs w:val="24"/>
        </w:rPr>
        <w:t xml:space="preserve">opreme za vrtić u </w:t>
      </w:r>
      <w:r w:rsidR="00FA26E4">
        <w:rPr>
          <w:rFonts w:cstheme="minorHAnsi"/>
          <w:color w:val="auto"/>
          <w:sz w:val="24"/>
          <w:szCs w:val="24"/>
        </w:rPr>
        <w:t>ukupnom</w:t>
      </w:r>
      <w:r w:rsidR="00442AE8">
        <w:rPr>
          <w:rFonts w:cstheme="minorHAnsi"/>
          <w:color w:val="auto"/>
          <w:sz w:val="24"/>
          <w:szCs w:val="24"/>
        </w:rPr>
        <w:t xml:space="preserve"> </w:t>
      </w:r>
      <w:r w:rsidR="001C6791">
        <w:rPr>
          <w:rFonts w:cstheme="minorHAnsi"/>
          <w:color w:val="auto"/>
          <w:sz w:val="24"/>
          <w:szCs w:val="24"/>
        </w:rPr>
        <w:t>godišnjem</w:t>
      </w:r>
      <w:r w:rsidR="00FA26E4">
        <w:rPr>
          <w:rFonts w:cstheme="minorHAnsi"/>
          <w:color w:val="auto"/>
          <w:sz w:val="24"/>
          <w:szCs w:val="24"/>
        </w:rPr>
        <w:t xml:space="preserve"> </w:t>
      </w:r>
      <w:r w:rsidR="00C359E7">
        <w:rPr>
          <w:rFonts w:cstheme="minorHAnsi"/>
          <w:color w:val="auto"/>
          <w:sz w:val="24"/>
          <w:szCs w:val="24"/>
        </w:rPr>
        <w:t>iznosu od 3.400,00 €.</w:t>
      </w:r>
    </w:p>
    <w:p w14:paraId="601B75AD" w14:textId="47E38846" w:rsidR="00FA26E4" w:rsidRPr="00FA26E4" w:rsidRDefault="00FA26E4" w:rsidP="00FA26E4">
      <w:pPr>
        <w:jc w:val="both"/>
        <w:rPr>
          <w:color w:val="auto"/>
          <w:sz w:val="24"/>
          <w:szCs w:val="24"/>
        </w:rPr>
      </w:pPr>
      <w:r w:rsidRPr="00E30E22">
        <w:rPr>
          <w:b/>
          <w:bCs/>
          <w:i/>
          <w:iCs/>
          <w:color w:val="auto"/>
          <w:sz w:val="24"/>
          <w:szCs w:val="24"/>
        </w:rPr>
        <w:t>(6831)</w:t>
      </w:r>
      <w:r w:rsidR="00E30E22">
        <w:rPr>
          <w:color w:val="auto"/>
          <w:sz w:val="24"/>
          <w:szCs w:val="24"/>
        </w:rPr>
        <w:t xml:space="preserve"> </w:t>
      </w:r>
      <w:r>
        <w:rPr>
          <w:color w:val="auto"/>
          <w:sz w:val="24"/>
          <w:szCs w:val="24"/>
        </w:rPr>
        <w:t>odnosi se na o</w:t>
      </w:r>
      <w:r w:rsidRPr="00FA26E4">
        <w:rPr>
          <w:color w:val="auto"/>
          <w:sz w:val="24"/>
          <w:szCs w:val="24"/>
        </w:rPr>
        <w:t>stal</w:t>
      </w:r>
      <w:r>
        <w:rPr>
          <w:color w:val="auto"/>
          <w:sz w:val="24"/>
          <w:szCs w:val="24"/>
        </w:rPr>
        <w:t>e</w:t>
      </w:r>
      <w:r w:rsidRPr="00FA26E4">
        <w:rPr>
          <w:color w:val="auto"/>
          <w:sz w:val="24"/>
          <w:szCs w:val="24"/>
        </w:rPr>
        <w:t xml:space="preserve"> prihodi usklađenja</w:t>
      </w:r>
      <w:r>
        <w:rPr>
          <w:color w:val="auto"/>
          <w:sz w:val="24"/>
          <w:szCs w:val="24"/>
        </w:rPr>
        <w:t>.</w:t>
      </w:r>
      <w:r w:rsidRPr="00FA26E4">
        <w:rPr>
          <w:color w:val="auto"/>
          <w:sz w:val="24"/>
          <w:szCs w:val="24"/>
        </w:rPr>
        <w:t xml:space="preserve"> </w:t>
      </w:r>
      <w:r>
        <w:rPr>
          <w:color w:val="auto"/>
          <w:sz w:val="24"/>
          <w:szCs w:val="24"/>
        </w:rPr>
        <w:t>U</w:t>
      </w:r>
      <w:r w:rsidRPr="00FA26E4">
        <w:rPr>
          <w:color w:val="auto"/>
          <w:sz w:val="24"/>
          <w:szCs w:val="24"/>
        </w:rPr>
        <w:t xml:space="preserve"> prvih </w:t>
      </w:r>
      <w:r>
        <w:rPr>
          <w:color w:val="auto"/>
          <w:sz w:val="24"/>
          <w:szCs w:val="24"/>
        </w:rPr>
        <w:t>9</w:t>
      </w:r>
      <w:r w:rsidRPr="00FA26E4">
        <w:rPr>
          <w:color w:val="auto"/>
          <w:sz w:val="24"/>
          <w:szCs w:val="24"/>
        </w:rPr>
        <w:t xml:space="preserve"> mjeseci 2025. godine ostali prihodi u iznosu od 0,46 € nastali su zbog usklađenja stanja pojedinih konta.</w:t>
      </w:r>
      <w:r>
        <w:rPr>
          <w:color w:val="auto"/>
          <w:sz w:val="24"/>
          <w:szCs w:val="24"/>
        </w:rPr>
        <w:t xml:space="preserve"> Ostvareno je 4</w:t>
      </w:r>
      <w:r w:rsidR="00E30E22">
        <w:rPr>
          <w:color w:val="auto"/>
          <w:sz w:val="24"/>
          <w:szCs w:val="24"/>
        </w:rPr>
        <w:t>,</w:t>
      </w:r>
      <w:r>
        <w:rPr>
          <w:color w:val="auto"/>
          <w:sz w:val="24"/>
          <w:szCs w:val="24"/>
        </w:rPr>
        <w:t xml:space="preserve">60% plana te se u budućim razdobljima od 2026. do 2028. godine </w:t>
      </w:r>
      <w:r w:rsidR="001C6791">
        <w:rPr>
          <w:color w:val="auto"/>
          <w:sz w:val="24"/>
          <w:szCs w:val="24"/>
        </w:rPr>
        <w:t xml:space="preserve">godišnje </w:t>
      </w:r>
      <w:r>
        <w:rPr>
          <w:color w:val="auto"/>
          <w:sz w:val="24"/>
          <w:szCs w:val="24"/>
        </w:rPr>
        <w:t xml:space="preserve">planiraju u visini od 10,00 </w:t>
      </w:r>
      <w:r>
        <w:rPr>
          <w:rFonts w:cstheme="minorHAnsi"/>
          <w:color w:val="auto"/>
          <w:sz w:val="24"/>
          <w:szCs w:val="24"/>
        </w:rPr>
        <w:t>€</w:t>
      </w:r>
      <w:r>
        <w:rPr>
          <w:color w:val="auto"/>
          <w:sz w:val="24"/>
          <w:szCs w:val="24"/>
        </w:rPr>
        <w:t>.</w:t>
      </w:r>
    </w:p>
    <w:p w14:paraId="64A40B98" w14:textId="77777777" w:rsidR="00FA26E4" w:rsidRDefault="00FA26E4" w:rsidP="001661CC">
      <w:pPr>
        <w:jc w:val="both"/>
        <w:rPr>
          <w:rFonts w:cstheme="minorHAnsi"/>
          <w:color w:val="auto"/>
          <w:sz w:val="24"/>
          <w:szCs w:val="24"/>
        </w:rPr>
      </w:pPr>
    </w:p>
    <w:p w14:paraId="48199DEB" w14:textId="77777777" w:rsidR="00FA26E4" w:rsidRDefault="00FA26E4" w:rsidP="001661CC">
      <w:pPr>
        <w:jc w:val="both"/>
        <w:rPr>
          <w:rFonts w:cstheme="minorHAnsi"/>
          <w:color w:val="auto"/>
          <w:sz w:val="24"/>
          <w:szCs w:val="24"/>
        </w:rPr>
      </w:pPr>
    </w:p>
    <w:p w14:paraId="480A84C9" w14:textId="77777777" w:rsidR="00FA26E4" w:rsidRDefault="00FA26E4" w:rsidP="001661CC">
      <w:pPr>
        <w:jc w:val="both"/>
        <w:rPr>
          <w:rFonts w:cstheme="minorHAnsi"/>
          <w:color w:val="auto"/>
          <w:sz w:val="24"/>
          <w:szCs w:val="24"/>
        </w:rPr>
      </w:pPr>
    </w:p>
    <w:p w14:paraId="2C0471F0" w14:textId="77777777" w:rsidR="00FA26E4" w:rsidRDefault="00FA26E4" w:rsidP="001661CC">
      <w:pPr>
        <w:jc w:val="both"/>
        <w:rPr>
          <w:rFonts w:cstheme="minorHAnsi"/>
          <w:color w:val="auto"/>
          <w:sz w:val="24"/>
          <w:szCs w:val="24"/>
        </w:rPr>
      </w:pPr>
    </w:p>
    <w:p w14:paraId="5EC55AB7" w14:textId="77777777" w:rsidR="00FA26E4" w:rsidRDefault="00FA26E4" w:rsidP="001661CC">
      <w:pPr>
        <w:jc w:val="both"/>
        <w:rPr>
          <w:rFonts w:cstheme="minorHAnsi"/>
          <w:color w:val="auto"/>
          <w:sz w:val="24"/>
          <w:szCs w:val="24"/>
        </w:rPr>
      </w:pPr>
    </w:p>
    <w:p w14:paraId="396C8675" w14:textId="77777777" w:rsidR="00FA26E4" w:rsidRDefault="00FA26E4" w:rsidP="001661CC">
      <w:pPr>
        <w:jc w:val="both"/>
        <w:rPr>
          <w:rFonts w:cstheme="minorHAnsi"/>
          <w:color w:val="auto"/>
          <w:sz w:val="24"/>
          <w:szCs w:val="24"/>
        </w:rPr>
      </w:pPr>
    </w:p>
    <w:p w14:paraId="248E2BC4" w14:textId="77777777" w:rsidR="00FA26E4" w:rsidRDefault="00FA26E4" w:rsidP="001661CC">
      <w:pPr>
        <w:jc w:val="both"/>
        <w:rPr>
          <w:rFonts w:cstheme="minorHAnsi"/>
          <w:color w:val="auto"/>
          <w:sz w:val="24"/>
          <w:szCs w:val="24"/>
        </w:rPr>
      </w:pPr>
    </w:p>
    <w:p w14:paraId="7A6E045B" w14:textId="77777777" w:rsidR="00FA26E4" w:rsidRDefault="00FA26E4" w:rsidP="001661CC">
      <w:pPr>
        <w:jc w:val="both"/>
        <w:rPr>
          <w:rFonts w:cstheme="minorHAnsi"/>
          <w:color w:val="auto"/>
          <w:sz w:val="24"/>
          <w:szCs w:val="24"/>
        </w:rPr>
      </w:pPr>
    </w:p>
    <w:p w14:paraId="3E53AB30" w14:textId="77777777" w:rsidR="00FA26E4" w:rsidRDefault="00FA26E4" w:rsidP="001661CC">
      <w:pPr>
        <w:jc w:val="both"/>
        <w:rPr>
          <w:rFonts w:cstheme="minorHAnsi"/>
          <w:color w:val="auto"/>
          <w:sz w:val="24"/>
          <w:szCs w:val="24"/>
        </w:rPr>
      </w:pPr>
    </w:p>
    <w:p w14:paraId="36984474" w14:textId="77777777" w:rsidR="00FA26E4" w:rsidRDefault="00FA26E4" w:rsidP="001661CC">
      <w:pPr>
        <w:jc w:val="both"/>
        <w:rPr>
          <w:rFonts w:cstheme="minorHAnsi"/>
          <w:color w:val="auto"/>
          <w:sz w:val="24"/>
          <w:szCs w:val="24"/>
        </w:rPr>
      </w:pPr>
    </w:p>
    <w:p w14:paraId="76D394CA" w14:textId="77777777" w:rsidR="00FA26E4" w:rsidRDefault="00FA26E4" w:rsidP="001661CC">
      <w:pPr>
        <w:jc w:val="both"/>
        <w:rPr>
          <w:rFonts w:cstheme="minorHAnsi"/>
          <w:color w:val="auto"/>
          <w:sz w:val="24"/>
          <w:szCs w:val="24"/>
        </w:rPr>
      </w:pPr>
    </w:p>
    <w:p w14:paraId="5348A822" w14:textId="77777777" w:rsidR="00FA26E4" w:rsidRDefault="00FA26E4" w:rsidP="001661CC">
      <w:pPr>
        <w:jc w:val="both"/>
        <w:rPr>
          <w:rFonts w:cstheme="minorHAnsi"/>
          <w:color w:val="auto"/>
          <w:sz w:val="24"/>
          <w:szCs w:val="24"/>
        </w:rPr>
      </w:pPr>
    </w:p>
    <w:p w14:paraId="7903ADB4" w14:textId="77777777" w:rsidR="00FA26E4" w:rsidRDefault="00FA26E4" w:rsidP="001661CC">
      <w:pPr>
        <w:jc w:val="both"/>
        <w:rPr>
          <w:rFonts w:cstheme="minorHAnsi"/>
          <w:color w:val="auto"/>
          <w:sz w:val="24"/>
          <w:szCs w:val="24"/>
        </w:rPr>
      </w:pPr>
    </w:p>
    <w:p w14:paraId="3924B53B" w14:textId="77777777" w:rsidR="00442AE8" w:rsidRDefault="00442AE8" w:rsidP="001661CC">
      <w:pPr>
        <w:jc w:val="both"/>
        <w:rPr>
          <w:rFonts w:cstheme="minorHAnsi"/>
          <w:color w:val="auto"/>
          <w:sz w:val="24"/>
          <w:szCs w:val="24"/>
        </w:rPr>
      </w:pPr>
    </w:p>
    <w:p w14:paraId="360139F8" w14:textId="77777777" w:rsidR="00FA26E4" w:rsidRDefault="00FA26E4" w:rsidP="001661CC">
      <w:pPr>
        <w:jc w:val="both"/>
        <w:rPr>
          <w:rFonts w:cstheme="minorHAnsi"/>
          <w:color w:val="auto"/>
          <w:sz w:val="24"/>
          <w:szCs w:val="24"/>
        </w:rPr>
      </w:pPr>
    </w:p>
    <w:p w14:paraId="3B68B68F" w14:textId="420B77E9" w:rsidR="00FA26E4" w:rsidRDefault="00FA26E4" w:rsidP="001661CC">
      <w:pPr>
        <w:jc w:val="both"/>
        <w:rPr>
          <w:rFonts w:cstheme="minorHAnsi"/>
          <w:color w:val="auto"/>
          <w:sz w:val="24"/>
          <w:szCs w:val="24"/>
        </w:rPr>
      </w:pPr>
    </w:p>
    <w:p w14:paraId="4D040F25" w14:textId="36E71E25" w:rsidR="002A0534" w:rsidRDefault="002A0534" w:rsidP="001661CC">
      <w:pPr>
        <w:jc w:val="both"/>
        <w:rPr>
          <w:rFonts w:cstheme="minorHAnsi"/>
          <w:color w:val="auto"/>
          <w:sz w:val="24"/>
          <w:szCs w:val="24"/>
        </w:rPr>
      </w:pPr>
    </w:p>
    <w:p w14:paraId="5B7C3EEA" w14:textId="4DD8724D" w:rsidR="002A0534" w:rsidRDefault="002A0534" w:rsidP="001661CC">
      <w:pPr>
        <w:jc w:val="both"/>
        <w:rPr>
          <w:rFonts w:cstheme="minorHAnsi"/>
          <w:color w:val="auto"/>
          <w:sz w:val="24"/>
          <w:szCs w:val="24"/>
        </w:rPr>
      </w:pPr>
    </w:p>
    <w:p w14:paraId="03A5CDF7" w14:textId="37F92E1F" w:rsidR="002A0534" w:rsidRDefault="002A0534" w:rsidP="001661CC">
      <w:pPr>
        <w:jc w:val="both"/>
        <w:rPr>
          <w:rFonts w:cstheme="minorHAnsi"/>
          <w:color w:val="auto"/>
          <w:sz w:val="24"/>
          <w:szCs w:val="24"/>
        </w:rPr>
      </w:pPr>
    </w:p>
    <w:p w14:paraId="6D6B3F4A" w14:textId="09AB8BD8" w:rsidR="002A0534" w:rsidRDefault="002A0534" w:rsidP="001661CC">
      <w:pPr>
        <w:jc w:val="both"/>
        <w:rPr>
          <w:rFonts w:cstheme="minorHAnsi"/>
          <w:color w:val="auto"/>
          <w:sz w:val="24"/>
          <w:szCs w:val="24"/>
        </w:rPr>
      </w:pPr>
    </w:p>
    <w:p w14:paraId="1520A361" w14:textId="2013666B" w:rsidR="002A0534" w:rsidRDefault="002A0534" w:rsidP="001661CC">
      <w:pPr>
        <w:jc w:val="both"/>
        <w:rPr>
          <w:rFonts w:cstheme="minorHAnsi"/>
          <w:color w:val="auto"/>
          <w:sz w:val="24"/>
          <w:szCs w:val="24"/>
        </w:rPr>
      </w:pPr>
    </w:p>
    <w:p w14:paraId="234CCB2C" w14:textId="6BAE6602" w:rsidR="002A0534" w:rsidRDefault="002A0534" w:rsidP="001661CC">
      <w:pPr>
        <w:jc w:val="both"/>
        <w:rPr>
          <w:rFonts w:cstheme="minorHAnsi"/>
          <w:color w:val="auto"/>
          <w:sz w:val="24"/>
          <w:szCs w:val="24"/>
        </w:rPr>
      </w:pPr>
    </w:p>
    <w:p w14:paraId="1C8C5563" w14:textId="44BD5989" w:rsidR="002A0534" w:rsidRDefault="002A0534" w:rsidP="001661CC">
      <w:pPr>
        <w:jc w:val="both"/>
        <w:rPr>
          <w:rFonts w:cstheme="minorHAnsi"/>
          <w:color w:val="auto"/>
          <w:sz w:val="24"/>
          <w:szCs w:val="24"/>
        </w:rPr>
      </w:pPr>
    </w:p>
    <w:p w14:paraId="2F20BDF4" w14:textId="4AC755D0" w:rsidR="002A0534" w:rsidRDefault="002A0534" w:rsidP="001661CC">
      <w:pPr>
        <w:jc w:val="both"/>
        <w:rPr>
          <w:rFonts w:cstheme="minorHAnsi"/>
          <w:color w:val="auto"/>
          <w:sz w:val="24"/>
          <w:szCs w:val="24"/>
        </w:rPr>
      </w:pPr>
    </w:p>
    <w:p w14:paraId="5C33F22A" w14:textId="3CAF0D11" w:rsidR="002A0534" w:rsidRDefault="002A0534" w:rsidP="001661CC">
      <w:pPr>
        <w:jc w:val="both"/>
        <w:rPr>
          <w:rFonts w:cstheme="minorHAnsi"/>
          <w:color w:val="auto"/>
          <w:sz w:val="24"/>
          <w:szCs w:val="24"/>
        </w:rPr>
      </w:pPr>
    </w:p>
    <w:p w14:paraId="22950804" w14:textId="77777777" w:rsidR="002A0534" w:rsidRDefault="002A0534" w:rsidP="001661CC">
      <w:pPr>
        <w:jc w:val="both"/>
        <w:rPr>
          <w:rFonts w:cstheme="minorHAnsi"/>
          <w:color w:val="auto"/>
          <w:sz w:val="24"/>
          <w:szCs w:val="24"/>
        </w:rPr>
      </w:pPr>
    </w:p>
    <w:p w14:paraId="4C759444" w14:textId="77777777" w:rsidR="00FA26E4" w:rsidRDefault="00FA26E4" w:rsidP="001661CC">
      <w:pPr>
        <w:jc w:val="both"/>
        <w:rPr>
          <w:rFonts w:cstheme="minorHAnsi"/>
          <w:color w:val="auto"/>
          <w:sz w:val="24"/>
          <w:szCs w:val="24"/>
        </w:rPr>
      </w:pPr>
    </w:p>
    <w:p w14:paraId="535FBF47" w14:textId="3367867C" w:rsidR="002A3D91" w:rsidRDefault="001661CC" w:rsidP="002A3D91">
      <w:pPr>
        <w:pStyle w:val="ListParagraph"/>
        <w:numPr>
          <w:ilvl w:val="0"/>
          <w:numId w:val="16"/>
        </w:numPr>
        <w:jc w:val="both"/>
        <w:rPr>
          <w:rFonts w:cstheme="minorHAnsi"/>
          <w:b/>
          <w:bCs/>
          <w:color w:val="808080" w:themeColor="background1" w:themeShade="80"/>
          <w:sz w:val="24"/>
          <w:szCs w:val="24"/>
        </w:rPr>
      </w:pPr>
      <w:r w:rsidRPr="001661CC">
        <w:rPr>
          <w:rFonts w:cstheme="minorHAnsi"/>
          <w:b/>
          <w:bCs/>
          <w:color w:val="808080" w:themeColor="background1" w:themeShade="80"/>
          <w:sz w:val="24"/>
          <w:szCs w:val="24"/>
        </w:rPr>
        <w:lastRenderedPageBreak/>
        <w:t>RASHODI POSLOVANJA</w:t>
      </w:r>
    </w:p>
    <w:p w14:paraId="5FC5D471" w14:textId="104C2146" w:rsidR="001661CC" w:rsidRPr="001661CC" w:rsidRDefault="00C359E7" w:rsidP="001661CC">
      <w:pPr>
        <w:jc w:val="both"/>
        <w:rPr>
          <w:rFonts w:cstheme="minorHAnsi"/>
          <w:b/>
          <w:bCs/>
          <w:color w:val="808080" w:themeColor="background1" w:themeShade="80"/>
          <w:sz w:val="24"/>
          <w:szCs w:val="24"/>
        </w:rPr>
      </w:pPr>
      <w:r w:rsidRPr="00C359E7">
        <w:rPr>
          <w:noProof/>
          <w:lang w:val="en-US" w:eastAsia="en-US"/>
        </w:rPr>
        <w:drawing>
          <wp:inline distT="0" distB="0" distL="0" distR="0" wp14:anchorId="1C6E59CF" wp14:editId="3F10CF39">
            <wp:extent cx="5731510" cy="7105650"/>
            <wp:effectExtent l="0" t="0" r="2540" b="0"/>
            <wp:docPr id="699983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105650"/>
                    </a:xfrm>
                    <a:prstGeom prst="rect">
                      <a:avLst/>
                    </a:prstGeom>
                    <a:noFill/>
                    <a:ln>
                      <a:noFill/>
                    </a:ln>
                  </pic:spPr>
                </pic:pic>
              </a:graphicData>
            </a:graphic>
          </wp:inline>
        </w:drawing>
      </w:r>
    </w:p>
    <w:p w14:paraId="4DD94AC6" w14:textId="242DB8EF" w:rsidR="003C08A9" w:rsidRDefault="003C08A9" w:rsidP="003C08A9">
      <w:pPr>
        <w:jc w:val="both"/>
        <w:rPr>
          <w:rFonts w:cstheme="minorHAnsi"/>
          <w:color w:val="auto"/>
          <w:sz w:val="24"/>
          <w:szCs w:val="24"/>
        </w:rPr>
      </w:pPr>
      <w:r w:rsidRPr="006B59DF">
        <w:rPr>
          <w:rFonts w:cstheme="minorHAnsi"/>
          <w:color w:val="auto"/>
          <w:sz w:val="24"/>
          <w:szCs w:val="24"/>
        </w:rPr>
        <w:t xml:space="preserve">Rashodi poslovanja </w:t>
      </w:r>
      <w:r w:rsidR="00442AE8">
        <w:rPr>
          <w:rFonts w:cstheme="minorHAnsi"/>
          <w:color w:val="auto"/>
          <w:sz w:val="24"/>
          <w:szCs w:val="24"/>
        </w:rPr>
        <w:t xml:space="preserve">ostvareni su i </w:t>
      </w:r>
      <w:r w:rsidRPr="006B59DF">
        <w:rPr>
          <w:rFonts w:cstheme="minorHAnsi"/>
          <w:color w:val="auto"/>
          <w:sz w:val="24"/>
          <w:szCs w:val="24"/>
        </w:rPr>
        <w:t>planirani prema sljedećem računu iz računskog plana:</w:t>
      </w:r>
    </w:p>
    <w:p w14:paraId="62EBEA29" w14:textId="5013E4A1" w:rsidR="00C359E7" w:rsidRDefault="00252585" w:rsidP="003C08A9">
      <w:pPr>
        <w:jc w:val="both"/>
        <w:rPr>
          <w:rFonts w:cstheme="minorHAnsi"/>
          <w:color w:val="auto"/>
          <w:sz w:val="24"/>
          <w:szCs w:val="24"/>
        </w:rPr>
      </w:pPr>
      <w:r w:rsidRPr="0061745E">
        <w:rPr>
          <w:rFonts w:cstheme="minorHAnsi"/>
          <w:b/>
          <w:bCs/>
          <w:color w:val="auto"/>
          <w:sz w:val="24"/>
          <w:szCs w:val="24"/>
          <w:u w:val="single"/>
        </w:rPr>
        <w:t>31 Rashodi za zaposlene</w:t>
      </w:r>
      <w:r>
        <w:rPr>
          <w:rFonts w:cstheme="minorHAnsi"/>
          <w:color w:val="auto"/>
          <w:sz w:val="24"/>
          <w:szCs w:val="24"/>
        </w:rPr>
        <w:t xml:space="preserve"> sastoje se od rashoda za bruto plaće, ostalih rashoda </w:t>
      </w:r>
      <w:r w:rsidR="0061745E">
        <w:rPr>
          <w:rFonts w:cstheme="minorHAnsi"/>
          <w:color w:val="auto"/>
          <w:sz w:val="24"/>
          <w:szCs w:val="24"/>
        </w:rPr>
        <w:t xml:space="preserve">za zaposlene, </w:t>
      </w:r>
      <w:r>
        <w:rPr>
          <w:rFonts w:cstheme="minorHAnsi"/>
          <w:color w:val="auto"/>
          <w:sz w:val="24"/>
          <w:szCs w:val="24"/>
        </w:rPr>
        <w:t xml:space="preserve">doprinosa za obvezno zdravstveno osiguranje te </w:t>
      </w:r>
      <w:r w:rsidR="0061745E">
        <w:rPr>
          <w:rFonts w:cstheme="minorHAnsi"/>
          <w:color w:val="auto"/>
          <w:sz w:val="24"/>
          <w:szCs w:val="24"/>
        </w:rPr>
        <w:t xml:space="preserve">rashoda za </w:t>
      </w:r>
      <w:r>
        <w:rPr>
          <w:rFonts w:cstheme="minorHAnsi"/>
          <w:color w:val="auto"/>
          <w:sz w:val="24"/>
          <w:szCs w:val="24"/>
        </w:rPr>
        <w:t>doprinos</w:t>
      </w:r>
      <w:r w:rsidR="0061745E">
        <w:rPr>
          <w:rFonts w:cstheme="minorHAnsi"/>
          <w:color w:val="auto"/>
          <w:sz w:val="24"/>
          <w:szCs w:val="24"/>
        </w:rPr>
        <w:t>e</w:t>
      </w:r>
      <w:r>
        <w:rPr>
          <w:rFonts w:cstheme="minorHAnsi"/>
          <w:color w:val="auto"/>
          <w:sz w:val="24"/>
          <w:szCs w:val="24"/>
        </w:rPr>
        <w:t xml:space="preserve"> u slučaju nezapošljavanja invalida.</w:t>
      </w:r>
      <w:r w:rsidR="001C6791">
        <w:rPr>
          <w:rFonts w:cstheme="minorHAnsi"/>
          <w:color w:val="auto"/>
          <w:sz w:val="24"/>
          <w:szCs w:val="24"/>
        </w:rPr>
        <w:t xml:space="preserve"> Do 30.09.2025. ostvareno je 563.096,49 € rashoda za zaposlene </w:t>
      </w:r>
      <w:r w:rsidR="001C6791">
        <w:rPr>
          <w:rFonts w:cstheme="minorHAnsi"/>
          <w:color w:val="auto"/>
          <w:sz w:val="24"/>
          <w:szCs w:val="24"/>
        </w:rPr>
        <w:lastRenderedPageBreak/>
        <w:t>odnosno</w:t>
      </w:r>
      <w:r>
        <w:rPr>
          <w:rFonts w:cstheme="minorHAnsi"/>
          <w:color w:val="auto"/>
          <w:sz w:val="24"/>
          <w:szCs w:val="24"/>
        </w:rPr>
        <w:t xml:space="preserve"> </w:t>
      </w:r>
      <w:r w:rsidR="00C359E7">
        <w:rPr>
          <w:rFonts w:cstheme="minorHAnsi"/>
          <w:color w:val="auto"/>
          <w:sz w:val="24"/>
          <w:szCs w:val="24"/>
        </w:rPr>
        <w:t>84,32% plana. U razdoblju od 2026. do 2028. godine planira se povećanje rashoda za zaposlene za 22,30% u odnosu na tekući plan.</w:t>
      </w:r>
    </w:p>
    <w:p w14:paraId="299A80A9" w14:textId="61CC2179" w:rsidR="0037710C" w:rsidRDefault="0037710C" w:rsidP="003C08A9">
      <w:pPr>
        <w:jc w:val="both"/>
        <w:rPr>
          <w:b/>
          <w:bCs/>
          <w:i/>
          <w:iCs/>
          <w:color w:val="auto"/>
          <w:sz w:val="24"/>
          <w:szCs w:val="24"/>
        </w:rPr>
      </w:pPr>
      <w:r>
        <w:rPr>
          <w:b/>
          <w:bCs/>
          <w:i/>
          <w:iCs/>
          <w:color w:val="auto"/>
          <w:sz w:val="24"/>
          <w:szCs w:val="24"/>
        </w:rPr>
        <w:t>311 Bruto plaća</w:t>
      </w:r>
      <w:r w:rsidR="003667FC">
        <w:rPr>
          <w:color w:val="auto"/>
          <w:sz w:val="24"/>
          <w:szCs w:val="24"/>
        </w:rPr>
        <w:t>:</w:t>
      </w:r>
    </w:p>
    <w:p w14:paraId="2E079BB9" w14:textId="24A069F9" w:rsidR="003C08A9" w:rsidRDefault="003C08A9" w:rsidP="003C08A9">
      <w:pPr>
        <w:jc w:val="both"/>
        <w:rPr>
          <w:rFonts w:cstheme="minorHAnsi"/>
          <w:color w:val="auto"/>
          <w:sz w:val="24"/>
          <w:szCs w:val="24"/>
        </w:rPr>
      </w:pPr>
      <w:r w:rsidRPr="006B59DF">
        <w:rPr>
          <w:b/>
          <w:bCs/>
          <w:i/>
          <w:iCs/>
          <w:color w:val="auto"/>
          <w:sz w:val="24"/>
          <w:szCs w:val="24"/>
        </w:rPr>
        <w:t>(3111)</w:t>
      </w:r>
      <w:r w:rsidRPr="006B59DF">
        <w:rPr>
          <w:color w:val="auto"/>
          <w:sz w:val="24"/>
          <w:szCs w:val="24"/>
        </w:rPr>
        <w:t xml:space="preserve"> odnos</w:t>
      </w:r>
      <w:r w:rsidR="005A7B12" w:rsidRPr="006B59DF">
        <w:rPr>
          <w:color w:val="auto"/>
          <w:sz w:val="24"/>
          <w:szCs w:val="24"/>
        </w:rPr>
        <w:t xml:space="preserve">i se na bruto plaće zaposlenika. </w:t>
      </w:r>
      <w:r w:rsidR="00AE7D96">
        <w:rPr>
          <w:color w:val="auto"/>
          <w:sz w:val="24"/>
          <w:szCs w:val="24"/>
        </w:rPr>
        <w:t>Ostvareno je 90,66%  plana</w:t>
      </w:r>
      <w:r w:rsidR="00AF47F3">
        <w:rPr>
          <w:color w:val="auto"/>
          <w:sz w:val="24"/>
          <w:szCs w:val="24"/>
        </w:rPr>
        <w:t xml:space="preserve"> tj. 453.289,45 </w:t>
      </w:r>
      <w:r w:rsidR="00AF47F3">
        <w:rPr>
          <w:rFonts w:cstheme="minorHAnsi"/>
          <w:color w:val="auto"/>
          <w:sz w:val="24"/>
          <w:szCs w:val="24"/>
        </w:rPr>
        <w:t>€</w:t>
      </w:r>
      <w:r w:rsidR="00AE7D96">
        <w:rPr>
          <w:color w:val="auto"/>
          <w:sz w:val="24"/>
          <w:szCs w:val="24"/>
        </w:rPr>
        <w:t xml:space="preserve">. </w:t>
      </w:r>
      <w:r w:rsidRPr="006B59DF">
        <w:rPr>
          <w:color w:val="auto"/>
          <w:sz w:val="24"/>
          <w:szCs w:val="24"/>
        </w:rPr>
        <w:t xml:space="preserve">Razlog povećanja </w:t>
      </w:r>
      <w:r w:rsidR="005A7B12" w:rsidRPr="006B59DF">
        <w:rPr>
          <w:color w:val="auto"/>
          <w:sz w:val="24"/>
          <w:szCs w:val="24"/>
        </w:rPr>
        <w:t xml:space="preserve">planiranih </w:t>
      </w:r>
      <w:r w:rsidRPr="006B59DF">
        <w:rPr>
          <w:color w:val="auto"/>
          <w:sz w:val="24"/>
          <w:szCs w:val="24"/>
        </w:rPr>
        <w:t>rashoda</w:t>
      </w:r>
      <w:r w:rsidR="00AE7D96">
        <w:rPr>
          <w:color w:val="auto"/>
          <w:sz w:val="24"/>
          <w:szCs w:val="24"/>
        </w:rPr>
        <w:t xml:space="preserve"> </w:t>
      </w:r>
      <w:r w:rsidR="00AE7D96" w:rsidRPr="006B59DF">
        <w:rPr>
          <w:color w:val="auto"/>
          <w:sz w:val="24"/>
          <w:szCs w:val="24"/>
        </w:rPr>
        <w:t xml:space="preserve">za zaposlene </w:t>
      </w:r>
      <w:r w:rsidR="00AE7D96">
        <w:rPr>
          <w:color w:val="auto"/>
          <w:sz w:val="24"/>
          <w:szCs w:val="24"/>
        </w:rPr>
        <w:t>u razdoblju od 2026. do 2028. godine</w:t>
      </w:r>
      <w:r w:rsidRPr="006B59DF">
        <w:rPr>
          <w:color w:val="auto"/>
          <w:sz w:val="24"/>
          <w:szCs w:val="24"/>
        </w:rPr>
        <w:t xml:space="preserve"> </w:t>
      </w:r>
      <w:r w:rsidR="005A187F">
        <w:rPr>
          <w:color w:val="auto"/>
          <w:sz w:val="24"/>
          <w:szCs w:val="24"/>
        </w:rPr>
        <w:t>za 2</w:t>
      </w:r>
      <w:r w:rsidR="00AE7D96">
        <w:rPr>
          <w:color w:val="auto"/>
          <w:sz w:val="24"/>
          <w:szCs w:val="24"/>
        </w:rPr>
        <w:t>5</w:t>
      </w:r>
      <w:r w:rsidR="005A187F">
        <w:rPr>
          <w:color w:val="auto"/>
          <w:sz w:val="24"/>
          <w:szCs w:val="24"/>
        </w:rPr>
        <w:t xml:space="preserve">% </w:t>
      </w:r>
      <w:r w:rsidRPr="006B59DF">
        <w:rPr>
          <w:color w:val="auto"/>
          <w:sz w:val="24"/>
          <w:szCs w:val="24"/>
        </w:rPr>
        <w:t xml:space="preserve">u odnosu na </w:t>
      </w:r>
      <w:r w:rsidR="00AE7D96">
        <w:rPr>
          <w:color w:val="auto"/>
          <w:sz w:val="24"/>
          <w:szCs w:val="24"/>
        </w:rPr>
        <w:t>tekući plan</w:t>
      </w:r>
      <w:r w:rsidR="005A7B12" w:rsidRPr="006B59DF">
        <w:rPr>
          <w:color w:val="auto"/>
          <w:sz w:val="24"/>
          <w:szCs w:val="24"/>
        </w:rPr>
        <w:t xml:space="preserve"> </w:t>
      </w:r>
      <w:r w:rsidR="005A187F">
        <w:rPr>
          <w:color w:val="auto"/>
          <w:sz w:val="24"/>
          <w:szCs w:val="24"/>
        </w:rPr>
        <w:t>je povećanje bruto plaće svim djelatnicima</w:t>
      </w:r>
      <w:r w:rsidR="00AE7D96">
        <w:rPr>
          <w:color w:val="auto"/>
          <w:sz w:val="24"/>
          <w:szCs w:val="24"/>
        </w:rPr>
        <w:t xml:space="preserve"> te veći broj djelatnika koji se morao zaposliti zbog većeg broja djece u vrtiću.</w:t>
      </w:r>
      <w:r w:rsidR="001C6791">
        <w:rPr>
          <w:color w:val="auto"/>
          <w:sz w:val="24"/>
          <w:szCs w:val="24"/>
        </w:rPr>
        <w:t xml:space="preserve"> Planirani iznos bruto plaće po godinama iznosi 625.000,00 </w:t>
      </w:r>
      <w:r w:rsidR="001C6791">
        <w:rPr>
          <w:rFonts w:cstheme="minorHAnsi"/>
          <w:color w:val="auto"/>
          <w:sz w:val="24"/>
          <w:szCs w:val="24"/>
        </w:rPr>
        <w:t>€</w:t>
      </w:r>
      <w:r w:rsidR="001C6791">
        <w:rPr>
          <w:color w:val="auto"/>
          <w:sz w:val="24"/>
          <w:szCs w:val="24"/>
        </w:rPr>
        <w:t>.</w:t>
      </w:r>
    </w:p>
    <w:p w14:paraId="065708AD" w14:textId="0E3C33C2" w:rsidR="0037710C" w:rsidRDefault="0037710C" w:rsidP="005A187F">
      <w:pPr>
        <w:jc w:val="both"/>
        <w:rPr>
          <w:b/>
          <w:bCs/>
          <w:i/>
          <w:iCs/>
          <w:color w:val="auto"/>
          <w:sz w:val="24"/>
          <w:szCs w:val="24"/>
        </w:rPr>
      </w:pPr>
      <w:r>
        <w:rPr>
          <w:b/>
          <w:bCs/>
          <w:i/>
          <w:iCs/>
          <w:color w:val="auto"/>
          <w:sz w:val="24"/>
          <w:szCs w:val="24"/>
        </w:rPr>
        <w:t>312 Ostali rashodi za zaposlene</w:t>
      </w:r>
      <w:r w:rsidR="001C6791">
        <w:rPr>
          <w:b/>
          <w:bCs/>
          <w:i/>
          <w:iCs/>
          <w:color w:val="auto"/>
          <w:sz w:val="24"/>
          <w:szCs w:val="24"/>
        </w:rPr>
        <w:t xml:space="preserve"> </w:t>
      </w:r>
      <w:r w:rsidR="00B93DAA">
        <w:rPr>
          <w:color w:val="auto"/>
          <w:sz w:val="24"/>
          <w:szCs w:val="24"/>
        </w:rPr>
        <w:t xml:space="preserve">do 30.09.2025. ostvareni su u iznosu od 32.250,00 </w:t>
      </w:r>
      <w:r w:rsidR="00B93DAA">
        <w:rPr>
          <w:rFonts w:cstheme="minorHAnsi"/>
          <w:color w:val="auto"/>
          <w:sz w:val="24"/>
          <w:szCs w:val="24"/>
        </w:rPr>
        <w:t>€</w:t>
      </w:r>
      <w:r w:rsidR="00B93DAA">
        <w:rPr>
          <w:color w:val="auto"/>
          <w:sz w:val="24"/>
          <w:szCs w:val="24"/>
        </w:rPr>
        <w:t xml:space="preserve"> te je ostvareno 52,38% plana.</w:t>
      </w:r>
      <w:r>
        <w:rPr>
          <w:b/>
          <w:bCs/>
          <w:i/>
          <w:iCs/>
          <w:color w:val="auto"/>
          <w:sz w:val="24"/>
          <w:szCs w:val="24"/>
        </w:rPr>
        <w:t xml:space="preserve"> </w:t>
      </w:r>
      <w:r w:rsidR="00B93DAA">
        <w:rPr>
          <w:color w:val="auto"/>
          <w:sz w:val="24"/>
          <w:szCs w:val="24"/>
        </w:rPr>
        <w:t>U</w:t>
      </w:r>
      <w:r w:rsidR="00AE7D96">
        <w:rPr>
          <w:color w:val="auto"/>
          <w:sz w:val="24"/>
          <w:szCs w:val="24"/>
        </w:rPr>
        <w:t xml:space="preserve"> radzoblju od 2026. do 2028. godine</w:t>
      </w:r>
      <w:r w:rsidR="00B93DAA">
        <w:rPr>
          <w:color w:val="auto"/>
          <w:sz w:val="24"/>
          <w:szCs w:val="24"/>
        </w:rPr>
        <w:t xml:space="preserve"> planiraju se u godišnjem iznosu od 81.200,00 </w:t>
      </w:r>
      <w:r w:rsidR="00B93DAA">
        <w:rPr>
          <w:rFonts w:cstheme="minorHAnsi"/>
          <w:color w:val="auto"/>
          <w:sz w:val="24"/>
          <w:szCs w:val="24"/>
        </w:rPr>
        <w:t>€</w:t>
      </w:r>
      <w:r w:rsidR="00442AE8">
        <w:rPr>
          <w:rFonts w:cstheme="minorHAnsi"/>
          <w:color w:val="auto"/>
          <w:sz w:val="24"/>
          <w:szCs w:val="24"/>
        </w:rPr>
        <w:t xml:space="preserve"> te se bilježi rast za 20,65%</w:t>
      </w:r>
      <w:r w:rsidR="00B93DAA">
        <w:rPr>
          <w:color w:val="auto"/>
          <w:sz w:val="24"/>
          <w:szCs w:val="24"/>
        </w:rPr>
        <w:t>. To su:</w:t>
      </w:r>
    </w:p>
    <w:p w14:paraId="2462E611" w14:textId="303FE14C" w:rsidR="00AF47F3" w:rsidRPr="00AF47F3" w:rsidRDefault="005A187F" w:rsidP="00AF47F3">
      <w:pPr>
        <w:jc w:val="both"/>
        <w:rPr>
          <w:color w:val="auto"/>
          <w:sz w:val="24"/>
          <w:szCs w:val="24"/>
        </w:rPr>
      </w:pPr>
      <w:r w:rsidRPr="00252585">
        <w:rPr>
          <w:b/>
          <w:bCs/>
          <w:i/>
          <w:iCs/>
          <w:color w:val="auto"/>
          <w:sz w:val="24"/>
          <w:szCs w:val="24"/>
        </w:rPr>
        <w:t>(3121)</w:t>
      </w:r>
      <w:r>
        <w:rPr>
          <w:color w:val="auto"/>
          <w:sz w:val="24"/>
          <w:szCs w:val="24"/>
        </w:rPr>
        <w:t xml:space="preserve"> prigodne nagrade, darovi za djecu</w:t>
      </w:r>
      <w:r w:rsidR="00442AE8">
        <w:rPr>
          <w:color w:val="auto"/>
          <w:sz w:val="24"/>
          <w:szCs w:val="24"/>
        </w:rPr>
        <w:t>,</w:t>
      </w:r>
      <w:r>
        <w:rPr>
          <w:color w:val="auto"/>
          <w:sz w:val="24"/>
          <w:szCs w:val="24"/>
        </w:rPr>
        <w:t xml:space="preserve"> naknada za bolovanje duže od 90 dana, regres te naknad</w:t>
      </w:r>
      <w:r w:rsidR="00AF47F3">
        <w:rPr>
          <w:color w:val="auto"/>
          <w:sz w:val="24"/>
          <w:szCs w:val="24"/>
        </w:rPr>
        <w:t>a</w:t>
      </w:r>
      <w:r>
        <w:rPr>
          <w:color w:val="auto"/>
          <w:sz w:val="24"/>
          <w:szCs w:val="24"/>
        </w:rPr>
        <w:t xml:space="preserve"> za prehranu </w:t>
      </w:r>
      <w:r w:rsidR="00252585">
        <w:rPr>
          <w:color w:val="auto"/>
          <w:sz w:val="24"/>
          <w:szCs w:val="24"/>
        </w:rPr>
        <w:t>djelatnika</w:t>
      </w:r>
      <w:r>
        <w:rPr>
          <w:color w:val="auto"/>
          <w:sz w:val="24"/>
          <w:szCs w:val="24"/>
        </w:rPr>
        <w:t xml:space="preserve">. </w:t>
      </w:r>
      <w:r w:rsidR="00AF47F3" w:rsidRPr="00AF47F3">
        <w:rPr>
          <w:color w:val="auto"/>
          <w:sz w:val="24"/>
          <w:szCs w:val="24"/>
        </w:rPr>
        <w:t>Od 10. mjeseca 2024. godine djelatnicima vrtića isplaćuje se naknada za prehranu u visini od 100,00 euro mjesečno</w:t>
      </w:r>
      <w:r w:rsidR="00AF47F3">
        <w:rPr>
          <w:color w:val="auto"/>
          <w:sz w:val="24"/>
          <w:szCs w:val="24"/>
        </w:rPr>
        <w:t xml:space="preserve"> te je</w:t>
      </w:r>
      <w:r w:rsidR="00AF47F3" w:rsidRPr="00AF47F3">
        <w:rPr>
          <w:color w:val="auto"/>
          <w:sz w:val="24"/>
          <w:szCs w:val="24"/>
        </w:rPr>
        <w:t xml:space="preserve"> </w:t>
      </w:r>
      <w:r w:rsidR="00AF47F3">
        <w:rPr>
          <w:color w:val="auto"/>
          <w:sz w:val="24"/>
          <w:szCs w:val="24"/>
        </w:rPr>
        <w:t>o</w:t>
      </w:r>
      <w:r w:rsidR="00AF47F3" w:rsidRPr="00AF47F3">
        <w:rPr>
          <w:color w:val="auto"/>
          <w:sz w:val="24"/>
          <w:szCs w:val="24"/>
        </w:rPr>
        <w:t>d 01.01.2025. do 30.09.2025. godine priznato</w:t>
      </w:r>
      <w:r w:rsidR="00AF47F3">
        <w:rPr>
          <w:color w:val="auto"/>
          <w:sz w:val="24"/>
          <w:szCs w:val="24"/>
        </w:rPr>
        <w:t xml:space="preserve"> rashoda u iznosu od</w:t>
      </w:r>
      <w:r w:rsidR="00AF47F3" w:rsidRPr="00AF47F3">
        <w:rPr>
          <w:color w:val="auto"/>
          <w:sz w:val="24"/>
          <w:szCs w:val="24"/>
        </w:rPr>
        <w:t xml:space="preserve"> 28.250,00</w:t>
      </w:r>
      <w:r w:rsidR="00AF47F3">
        <w:rPr>
          <w:color w:val="auto"/>
          <w:sz w:val="24"/>
          <w:szCs w:val="24"/>
        </w:rPr>
        <w:t xml:space="preserve"> </w:t>
      </w:r>
      <w:r w:rsidR="00AF47F3">
        <w:rPr>
          <w:rFonts w:cstheme="minorHAnsi"/>
          <w:color w:val="auto"/>
          <w:sz w:val="24"/>
          <w:szCs w:val="24"/>
        </w:rPr>
        <w:t>€</w:t>
      </w:r>
      <w:r w:rsidR="00AF47F3" w:rsidRPr="00AF47F3">
        <w:rPr>
          <w:color w:val="auto"/>
          <w:sz w:val="24"/>
          <w:szCs w:val="24"/>
        </w:rPr>
        <w:t>.  Djelatnicima je 10.07.2025. godine isplaćen regres za godišnji odmor u visini od 7.000,00 euro tj. 250,00 euro po djelatniku.</w:t>
      </w:r>
      <w:r w:rsidR="00AF47F3">
        <w:rPr>
          <w:color w:val="auto"/>
          <w:sz w:val="24"/>
          <w:szCs w:val="24"/>
        </w:rPr>
        <w:t xml:space="preserve"> U razdoblju od 2026. do 2028. godine bilježimo rast ostalih rashoda za zaposelne za 20,65% u odnosu na tekući plan.</w:t>
      </w:r>
      <w:r w:rsidR="004070FD">
        <w:rPr>
          <w:color w:val="auto"/>
          <w:sz w:val="24"/>
          <w:szCs w:val="24"/>
        </w:rPr>
        <w:t xml:space="preserve"> Planira se isplata  prigodnih nagrada poput božićnice, usk</w:t>
      </w:r>
      <w:r w:rsidR="00937875">
        <w:rPr>
          <w:color w:val="auto"/>
          <w:sz w:val="24"/>
          <w:szCs w:val="24"/>
        </w:rPr>
        <w:t>r</w:t>
      </w:r>
      <w:r w:rsidR="004070FD">
        <w:rPr>
          <w:color w:val="auto"/>
          <w:sz w:val="24"/>
          <w:szCs w:val="24"/>
        </w:rPr>
        <w:t>snice i jubilarne nagrade do ukupnog</w:t>
      </w:r>
      <w:r w:rsidR="00B93DAA">
        <w:rPr>
          <w:color w:val="auto"/>
          <w:sz w:val="24"/>
          <w:szCs w:val="24"/>
        </w:rPr>
        <w:t xml:space="preserve"> godišnjeg</w:t>
      </w:r>
      <w:r w:rsidR="004070FD">
        <w:rPr>
          <w:color w:val="auto"/>
          <w:sz w:val="24"/>
          <w:szCs w:val="24"/>
        </w:rPr>
        <w:t xml:space="preserve"> iznosa od 30.000,00</w:t>
      </w:r>
      <w:r w:rsidR="00442AE8">
        <w:rPr>
          <w:color w:val="auto"/>
          <w:sz w:val="24"/>
          <w:szCs w:val="24"/>
        </w:rPr>
        <w:t xml:space="preserve"> </w:t>
      </w:r>
      <w:r w:rsidR="00442AE8">
        <w:rPr>
          <w:rFonts w:cstheme="minorHAnsi"/>
          <w:color w:val="auto"/>
          <w:sz w:val="24"/>
          <w:szCs w:val="24"/>
        </w:rPr>
        <w:t>€</w:t>
      </w:r>
      <w:r w:rsidR="004070FD">
        <w:rPr>
          <w:color w:val="auto"/>
          <w:sz w:val="24"/>
          <w:szCs w:val="24"/>
        </w:rPr>
        <w:t xml:space="preserve">, darovi za djecu </w:t>
      </w:r>
      <w:r w:rsidR="00937875">
        <w:rPr>
          <w:color w:val="auto"/>
          <w:sz w:val="24"/>
          <w:szCs w:val="24"/>
        </w:rPr>
        <w:t xml:space="preserve">u visini do 4.000,00 </w:t>
      </w:r>
      <w:r w:rsidR="00937875">
        <w:rPr>
          <w:rFonts w:cstheme="minorHAnsi"/>
          <w:color w:val="auto"/>
          <w:sz w:val="24"/>
          <w:szCs w:val="24"/>
        </w:rPr>
        <w:t>€</w:t>
      </w:r>
      <w:r w:rsidR="00937875">
        <w:rPr>
          <w:color w:val="auto"/>
          <w:sz w:val="24"/>
          <w:szCs w:val="24"/>
        </w:rPr>
        <w:t xml:space="preserve">, naknada za bolovanje duže od 90 dana u iznosu od 1.200,00 </w:t>
      </w:r>
      <w:r w:rsidR="00937875">
        <w:rPr>
          <w:rFonts w:cstheme="minorHAnsi"/>
          <w:color w:val="auto"/>
          <w:sz w:val="24"/>
          <w:szCs w:val="24"/>
        </w:rPr>
        <w:t>€</w:t>
      </w:r>
      <w:r w:rsidR="00937875">
        <w:rPr>
          <w:color w:val="auto"/>
          <w:sz w:val="24"/>
          <w:szCs w:val="24"/>
        </w:rPr>
        <w:t xml:space="preserve">, regres u iznosu od 7.000,00 </w:t>
      </w:r>
      <w:r w:rsidR="00937875">
        <w:rPr>
          <w:rFonts w:cstheme="minorHAnsi"/>
          <w:color w:val="auto"/>
          <w:sz w:val="24"/>
          <w:szCs w:val="24"/>
        </w:rPr>
        <w:t>€</w:t>
      </w:r>
      <w:r w:rsidR="00937875">
        <w:rPr>
          <w:color w:val="auto"/>
          <w:sz w:val="24"/>
          <w:szCs w:val="24"/>
        </w:rPr>
        <w:t xml:space="preserve"> te naknada za prehranu u visini od 39.000,00 </w:t>
      </w:r>
      <w:r w:rsidR="00937875">
        <w:rPr>
          <w:rFonts w:cstheme="minorHAnsi"/>
          <w:color w:val="auto"/>
          <w:sz w:val="24"/>
          <w:szCs w:val="24"/>
        </w:rPr>
        <w:t>€</w:t>
      </w:r>
      <w:r w:rsidR="00937875">
        <w:rPr>
          <w:color w:val="auto"/>
          <w:sz w:val="24"/>
          <w:szCs w:val="24"/>
        </w:rPr>
        <w:t xml:space="preserve"> koja se u narednim razdobljima povećala za 8,33% zbog većeg broja djelatnika.</w:t>
      </w:r>
    </w:p>
    <w:p w14:paraId="41DB9DD3" w14:textId="57DDA814" w:rsidR="0037710C" w:rsidRDefault="0037710C" w:rsidP="005A187F">
      <w:pPr>
        <w:jc w:val="both"/>
        <w:rPr>
          <w:b/>
          <w:bCs/>
          <w:i/>
          <w:iCs/>
          <w:color w:val="auto"/>
          <w:sz w:val="24"/>
          <w:szCs w:val="24"/>
        </w:rPr>
      </w:pPr>
      <w:r>
        <w:rPr>
          <w:b/>
          <w:bCs/>
          <w:i/>
          <w:iCs/>
          <w:color w:val="auto"/>
          <w:sz w:val="24"/>
          <w:szCs w:val="24"/>
        </w:rPr>
        <w:t>313 Doprinosi na plaće</w:t>
      </w:r>
      <w:r>
        <w:rPr>
          <w:color w:val="auto"/>
          <w:sz w:val="24"/>
          <w:szCs w:val="24"/>
        </w:rPr>
        <w:t xml:space="preserve"> </w:t>
      </w:r>
      <w:r w:rsidR="00B93DAA">
        <w:rPr>
          <w:color w:val="auto"/>
          <w:sz w:val="24"/>
          <w:szCs w:val="24"/>
        </w:rPr>
        <w:t>sastoje se od doprinosa za obvezno zdravstveno osiguranje i obvezno osiguranje u slučaju nezaposlenosti. Do 30.09.2025. godine ukupno je realizirano 7</w:t>
      </w:r>
      <w:r w:rsidR="00BA23B1">
        <w:rPr>
          <w:color w:val="auto"/>
          <w:sz w:val="24"/>
          <w:szCs w:val="24"/>
        </w:rPr>
        <w:t>4</w:t>
      </w:r>
      <w:r w:rsidR="00B93DAA">
        <w:rPr>
          <w:color w:val="auto"/>
          <w:sz w:val="24"/>
          <w:szCs w:val="24"/>
        </w:rPr>
        <w:t>.</w:t>
      </w:r>
      <w:r w:rsidR="00BA23B1">
        <w:rPr>
          <w:color w:val="auto"/>
          <w:sz w:val="24"/>
          <w:szCs w:val="24"/>
        </w:rPr>
        <w:t>557</w:t>
      </w:r>
      <w:r w:rsidR="00B93DAA">
        <w:rPr>
          <w:color w:val="auto"/>
          <w:sz w:val="24"/>
          <w:szCs w:val="24"/>
        </w:rPr>
        <w:t xml:space="preserve">,04 </w:t>
      </w:r>
      <w:r w:rsidR="00B93DAA">
        <w:rPr>
          <w:rFonts w:cstheme="minorHAnsi"/>
          <w:color w:val="auto"/>
          <w:sz w:val="24"/>
          <w:szCs w:val="24"/>
        </w:rPr>
        <w:t>€</w:t>
      </w:r>
      <w:r w:rsidR="00B93DAA">
        <w:rPr>
          <w:color w:val="auto"/>
          <w:sz w:val="24"/>
          <w:szCs w:val="24"/>
        </w:rPr>
        <w:t xml:space="preserve"> te je ostvareno 74,19% plana. U razdoblju od 2026. do 2028. godine porast će za </w:t>
      </w:r>
      <w:r w:rsidR="00937875">
        <w:rPr>
          <w:color w:val="auto"/>
          <w:sz w:val="24"/>
          <w:szCs w:val="24"/>
        </w:rPr>
        <w:t>9</w:t>
      </w:r>
      <w:r>
        <w:rPr>
          <w:color w:val="auto"/>
          <w:sz w:val="24"/>
          <w:szCs w:val="24"/>
        </w:rPr>
        <w:t>,</w:t>
      </w:r>
      <w:r w:rsidR="00937875">
        <w:rPr>
          <w:color w:val="auto"/>
          <w:sz w:val="24"/>
          <w:szCs w:val="24"/>
        </w:rPr>
        <w:t>95</w:t>
      </w:r>
      <w:r>
        <w:rPr>
          <w:color w:val="auto"/>
          <w:sz w:val="24"/>
          <w:szCs w:val="24"/>
        </w:rPr>
        <w:t>% u odnosu na tekući plan</w:t>
      </w:r>
      <w:r w:rsidR="00B93DAA">
        <w:rPr>
          <w:color w:val="auto"/>
          <w:sz w:val="24"/>
          <w:szCs w:val="24"/>
        </w:rPr>
        <w:t xml:space="preserve"> te se planira godišnji iznos rashoda od 110.500,00 </w:t>
      </w:r>
      <w:r w:rsidR="00B93DAA">
        <w:rPr>
          <w:rFonts w:cstheme="minorHAnsi"/>
          <w:color w:val="auto"/>
          <w:sz w:val="24"/>
          <w:szCs w:val="24"/>
        </w:rPr>
        <w:t>€</w:t>
      </w:r>
      <w:r>
        <w:rPr>
          <w:color w:val="auto"/>
          <w:sz w:val="24"/>
          <w:szCs w:val="24"/>
        </w:rPr>
        <w:t>:</w:t>
      </w:r>
    </w:p>
    <w:p w14:paraId="54FAB563" w14:textId="63A5D4E5" w:rsidR="00252585" w:rsidRDefault="00252585" w:rsidP="005A187F">
      <w:pPr>
        <w:jc w:val="both"/>
        <w:rPr>
          <w:color w:val="auto"/>
          <w:sz w:val="24"/>
          <w:szCs w:val="24"/>
        </w:rPr>
      </w:pPr>
      <w:r w:rsidRPr="00252585">
        <w:rPr>
          <w:b/>
          <w:bCs/>
          <w:i/>
          <w:iCs/>
          <w:color w:val="auto"/>
          <w:sz w:val="24"/>
          <w:szCs w:val="24"/>
        </w:rPr>
        <w:t>(3132)</w:t>
      </w:r>
      <w:r>
        <w:rPr>
          <w:color w:val="auto"/>
          <w:sz w:val="24"/>
          <w:szCs w:val="24"/>
        </w:rPr>
        <w:t xml:space="preserve"> odnosi se na doprinose za obvezno zdravstveno osiguranje.</w:t>
      </w:r>
      <w:r w:rsidR="00FC3049">
        <w:rPr>
          <w:color w:val="auto"/>
          <w:sz w:val="24"/>
          <w:szCs w:val="24"/>
        </w:rPr>
        <w:t xml:space="preserve"> </w:t>
      </w:r>
      <w:r w:rsidR="00937875">
        <w:rPr>
          <w:color w:val="auto"/>
          <w:sz w:val="24"/>
          <w:szCs w:val="24"/>
        </w:rPr>
        <w:t>Ostvareno je 74,13% plana</w:t>
      </w:r>
      <w:r w:rsidR="00BA23B1">
        <w:rPr>
          <w:color w:val="auto"/>
          <w:sz w:val="24"/>
          <w:szCs w:val="24"/>
        </w:rPr>
        <w:t xml:space="preserve"> tj. 72.643,04 </w:t>
      </w:r>
      <w:r w:rsidR="00BA23B1">
        <w:rPr>
          <w:rFonts w:cstheme="minorHAnsi"/>
          <w:color w:val="auto"/>
          <w:sz w:val="24"/>
          <w:szCs w:val="24"/>
        </w:rPr>
        <w:t>€.</w:t>
      </w:r>
      <w:r w:rsidR="00937875">
        <w:rPr>
          <w:color w:val="auto"/>
          <w:sz w:val="24"/>
          <w:szCs w:val="24"/>
        </w:rPr>
        <w:t xml:space="preserve"> U razdoblju od 2026. do 2028. godine </w:t>
      </w:r>
      <w:r>
        <w:rPr>
          <w:color w:val="auto"/>
          <w:sz w:val="24"/>
          <w:szCs w:val="24"/>
        </w:rPr>
        <w:t xml:space="preserve"> </w:t>
      </w:r>
      <w:r w:rsidR="00937875">
        <w:rPr>
          <w:color w:val="auto"/>
          <w:sz w:val="24"/>
          <w:szCs w:val="24"/>
        </w:rPr>
        <w:t>d</w:t>
      </w:r>
      <w:r>
        <w:rPr>
          <w:color w:val="auto"/>
          <w:sz w:val="24"/>
          <w:szCs w:val="24"/>
        </w:rPr>
        <w:t xml:space="preserve">oprinosi </w:t>
      </w:r>
      <w:r w:rsidR="00937875">
        <w:rPr>
          <w:color w:val="auto"/>
          <w:sz w:val="24"/>
          <w:szCs w:val="24"/>
        </w:rPr>
        <w:t>će</w:t>
      </w:r>
      <w:r>
        <w:rPr>
          <w:color w:val="auto"/>
          <w:sz w:val="24"/>
          <w:szCs w:val="24"/>
        </w:rPr>
        <w:t xml:space="preserve"> se poveća</w:t>
      </w:r>
      <w:r w:rsidR="00937875">
        <w:rPr>
          <w:color w:val="auto"/>
          <w:sz w:val="24"/>
          <w:szCs w:val="24"/>
        </w:rPr>
        <w:t>ti</w:t>
      </w:r>
      <w:r>
        <w:rPr>
          <w:color w:val="auto"/>
          <w:sz w:val="24"/>
          <w:szCs w:val="24"/>
        </w:rPr>
        <w:t xml:space="preserve"> za </w:t>
      </w:r>
      <w:r w:rsidR="00937875">
        <w:rPr>
          <w:color w:val="auto"/>
          <w:sz w:val="24"/>
          <w:szCs w:val="24"/>
        </w:rPr>
        <w:t>10,20%</w:t>
      </w:r>
      <w:r>
        <w:rPr>
          <w:color w:val="auto"/>
          <w:sz w:val="24"/>
          <w:szCs w:val="24"/>
        </w:rPr>
        <w:t xml:space="preserve"> u odnosu na </w:t>
      </w:r>
      <w:r w:rsidR="00937875">
        <w:rPr>
          <w:color w:val="auto"/>
          <w:sz w:val="24"/>
          <w:szCs w:val="24"/>
        </w:rPr>
        <w:t>tekući</w:t>
      </w:r>
      <w:r>
        <w:rPr>
          <w:color w:val="auto"/>
          <w:sz w:val="24"/>
          <w:szCs w:val="24"/>
        </w:rPr>
        <w:t xml:space="preserve"> plana zbog povećanja bruto plaće svim djelatnicima </w:t>
      </w:r>
      <w:r w:rsidR="00937875">
        <w:rPr>
          <w:color w:val="auto"/>
          <w:sz w:val="24"/>
          <w:szCs w:val="24"/>
        </w:rPr>
        <w:t>te većeg broja zaposlenika.</w:t>
      </w:r>
      <w:r w:rsidR="00BA23B1">
        <w:rPr>
          <w:color w:val="auto"/>
          <w:sz w:val="24"/>
          <w:szCs w:val="24"/>
        </w:rPr>
        <w:t xml:space="preserve"> Planira se godišnji rashod od 108.000,00 </w:t>
      </w:r>
      <w:r w:rsidR="00BA23B1">
        <w:rPr>
          <w:rFonts w:cstheme="minorHAnsi"/>
          <w:color w:val="auto"/>
          <w:sz w:val="24"/>
          <w:szCs w:val="24"/>
        </w:rPr>
        <w:t>€</w:t>
      </w:r>
      <w:r w:rsidR="00BA23B1">
        <w:rPr>
          <w:color w:val="auto"/>
          <w:sz w:val="24"/>
          <w:szCs w:val="24"/>
        </w:rPr>
        <w:t>.</w:t>
      </w:r>
    </w:p>
    <w:p w14:paraId="60F539D5" w14:textId="6D85F376" w:rsidR="00252585" w:rsidRDefault="00252585" w:rsidP="005A187F">
      <w:pPr>
        <w:jc w:val="both"/>
        <w:rPr>
          <w:color w:val="auto"/>
          <w:sz w:val="24"/>
          <w:szCs w:val="24"/>
        </w:rPr>
      </w:pPr>
      <w:r w:rsidRPr="00252585">
        <w:rPr>
          <w:b/>
          <w:bCs/>
          <w:i/>
          <w:iCs/>
          <w:color w:val="auto"/>
          <w:sz w:val="24"/>
          <w:szCs w:val="24"/>
        </w:rPr>
        <w:t>(3133)</w:t>
      </w:r>
      <w:r>
        <w:rPr>
          <w:color w:val="auto"/>
          <w:sz w:val="24"/>
          <w:szCs w:val="24"/>
        </w:rPr>
        <w:t xml:space="preserve"> odnosi se na doprinose za obvezno osiguranje u slučaju nezapošljavanja invalida. </w:t>
      </w:r>
      <w:r w:rsidR="00937875">
        <w:rPr>
          <w:color w:val="auto"/>
          <w:sz w:val="24"/>
          <w:szCs w:val="24"/>
        </w:rPr>
        <w:t>Ostvareno je 76,56% plana</w:t>
      </w:r>
      <w:r w:rsidR="00FC3049">
        <w:rPr>
          <w:color w:val="auto"/>
          <w:sz w:val="24"/>
          <w:szCs w:val="24"/>
        </w:rPr>
        <w:t xml:space="preserve"> tj.  1.914,00 </w:t>
      </w:r>
      <w:r w:rsidR="00FC3049">
        <w:rPr>
          <w:rFonts w:cstheme="minorHAnsi"/>
          <w:color w:val="auto"/>
          <w:sz w:val="24"/>
          <w:szCs w:val="24"/>
        </w:rPr>
        <w:t>€</w:t>
      </w:r>
      <w:r w:rsidR="00BA23B1">
        <w:rPr>
          <w:rFonts w:cstheme="minorHAnsi"/>
          <w:color w:val="auto"/>
          <w:sz w:val="24"/>
          <w:szCs w:val="24"/>
        </w:rPr>
        <w:t xml:space="preserve"> rashoda</w:t>
      </w:r>
      <w:r w:rsidR="00937875">
        <w:rPr>
          <w:color w:val="auto"/>
          <w:sz w:val="24"/>
          <w:szCs w:val="24"/>
        </w:rPr>
        <w:t>.</w:t>
      </w:r>
      <w:r w:rsidR="00FC3049">
        <w:rPr>
          <w:color w:val="auto"/>
          <w:sz w:val="24"/>
          <w:szCs w:val="24"/>
        </w:rPr>
        <w:t xml:space="preserve"> U razdoblju od 2026. do 2028. godine</w:t>
      </w:r>
      <w:r w:rsidR="00937875">
        <w:rPr>
          <w:color w:val="auto"/>
          <w:sz w:val="24"/>
          <w:szCs w:val="24"/>
        </w:rPr>
        <w:t xml:space="preserve"> </w:t>
      </w:r>
      <w:r w:rsidR="00FC3049">
        <w:rPr>
          <w:color w:val="auto"/>
          <w:sz w:val="24"/>
          <w:szCs w:val="24"/>
        </w:rPr>
        <w:t>i</w:t>
      </w:r>
      <w:r>
        <w:rPr>
          <w:color w:val="auto"/>
          <w:sz w:val="24"/>
          <w:szCs w:val="24"/>
        </w:rPr>
        <w:t xml:space="preserve">siti su ostali nepromijenjeni u odnosu na </w:t>
      </w:r>
      <w:r w:rsidR="00937875">
        <w:rPr>
          <w:color w:val="auto"/>
          <w:sz w:val="24"/>
          <w:szCs w:val="24"/>
        </w:rPr>
        <w:t>tekući</w:t>
      </w:r>
      <w:r>
        <w:rPr>
          <w:color w:val="auto"/>
          <w:sz w:val="24"/>
          <w:szCs w:val="24"/>
        </w:rPr>
        <w:t xml:space="preserve"> plan</w:t>
      </w:r>
      <w:r w:rsidR="00937875">
        <w:rPr>
          <w:color w:val="auto"/>
          <w:sz w:val="24"/>
          <w:szCs w:val="24"/>
        </w:rPr>
        <w:t xml:space="preserve"> te iznose 2.500,00 </w:t>
      </w:r>
      <w:r w:rsidR="00937875">
        <w:rPr>
          <w:rFonts w:cstheme="minorHAnsi"/>
          <w:color w:val="auto"/>
          <w:sz w:val="24"/>
          <w:szCs w:val="24"/>
        </w:rPr>
        <w:t>€</w:t>
      </w:r>
      <w:r w:rsidR="00BA23B1">
        <w:rPr>
          <w:rFonts w:cstheme="minorHAnsi"/>
          <w:color w:val="auto"/>
          <w:sz w:val="24"/>
          <w:szCs w:val="24"/>
        </w:rPr>
        <w:t xml:space="preserve"> godišnje</w:t>
      </w:r>
      <w:r>
        <w:rPr>
          <w:color w:val="auto"/>
          <w:sz w:val="24"/>
          <w:szCs w:val="24"/>
        </w:rPr>
        <w:t xml:space="preserve">. Mjesečna naknada iznosi 194,00 </w:t>
      </w:r>
      <w:r>
        <w:rPr>
          <w:rFonts w:cstheme="minorHAnsi"/>
          <w:color w:val="auto"/>
          <w:sz w:val="24"/>
          <w:szCs w:val="24"/>
        </w:rPr>
        <w:t>€</w:t>
      </w:r>
      <w:r>
        <w:rPr>
          <w:color w:val="auto"/>
          <w:sz w:val="24"/>
          <w:szCs w:val="24"/>
        </w:rPr>
        <w:t>.</w:t>
      </w:r>
    </w:p>
    <w:p w14:paraId="15A1A0EC" w14:textId="4D7C48BD" w:rsidR="0061745E" w:rsidRDefault="0061745E" w:rsidP="005A187F">
      <w:pPr>
        <w:jc w:val="both"/>
        <w:rPr>
          <w:color w:val="auto"/>
          <w:sz w:val="24"/>
          <w:szCs w:val="24"/>
        </w:rPr>
      </w:pPr>
      <w:r w:rsidRPr="0061745E">
        <w:rPr>
          <w:b/>
          <w:bCs/>
          <w:color w:val="auto"/>
          <w:sz w:val="24"/>
          <w:szCs w:val="24"/>
          <w:u w:val="single"/>
        </w:rPr>
        <w:t>32 Materijalni rashodi</w:t>
      </w:r>
      <w:r>
        <w:rPr>
          <w:color w:val="auto"/>
          <w:sz w:val="24"/>
          <w:szCs w:val="24"/>
        </w:rPr>
        <w:t xml:space="preserve"> sastoje se od rashoda za naknadu troškova zaposlenima, rashoda za materijal i sirovinu, rashoda za uluge te ostalih nespomenutih rashoda.</w:t>
      </w:r>
      <w:r w:rsidR="00664A2B">
        <w:rPr>
          <w:color w:val="auto"/>
          <w:sz w:val="24"/>
          <w:szCs w:val="24"/>
        </w:rPr>
        <w:t xml:space="preserve"> </w:t>
      </w:r>
      <w:r w:rsidR="00937875">
        <w:rPr>
          <w:color w:val="auto"/>
          <w:sz w:val="24"/>
          <w:szCs w:val="24"/>
        </w:rPr>
        <w:t xml:space="preserve">Ostvareno je 80,84% </w:t>
      </w:r>
      <w:r w:rsidR="00937875">
        <w:rPr>
          <w:color w:val="auto"/>
          <w:sz w:val="24"/>
          <w:szCs w:val="24"/>
        </w:rPr>
        <w:lastRenderedPageBreak/>
        <w:t>plana</w:t>
      </w:r>
      <w:r w:rsidR="00664A2B">
        <w:rPr>
          <w:color w:val="auto"/>
          <w:sz w:val="24"/>
          <w:szCs w:val="24"/>
        </w:rPr>
        <w:t xml:space="preserve"> tj. realizirano je 110.226,65 </w:t>
      </w:r>
      <w:r w:rsidR="00664A2B">
        <w:rPr>
          <w:rFonts w:cstheme="minorHAnsi"/>
          <w:color w:val="auto"/>
          <w:sz w:val="24"/>
          <w:szCs w:val="24"/>
        </w:rPr>
        <w:t>€</w:t>
      </w:r>
      <w:r w:rsidR="00937875">
        <w:rPr>
          <w:color w:val="auto"/>
          <w:sz w:val="24"/>
          <w:szCs w:val="24"/>
        </w:rPr>
        <w:t xml:space="preserve">. </w:t>
      </w:r>
      <w:r>
        <w:rPr>
          <w:color w:val="auto"/>
          <w:sz w:val="24"/>
          <w:szCs w:val="24"/>
        </w:rPr>
        <w:t xml:space="preserve"> </w:t>
      </w:r>
      <w:r w:rsidR="00664A2B">
        <w:rPr>
          <w:color w:val="auto"/>
          <w:sz w:val="24"/>
          <w:szCs w:val="24"/>
        </w:rPr>
        <w:t>U razdoblju od 2026. do 2028. godine b</w:t>
      </w:r>
      <w:r>
        <w:rPr>
          <w:color w:val="auto"/>
          <w:sz w:val="24"/>
          <w:szCs w:val="24"/>
        </w:rPr>
        <w:t xml:space="preserve">ilježi se rast </w:t>
      </w:r>
      <w:r w:rsidR="00937875">
        <w:rPr>
          <w:color w:val="auto"/>
          <w:sz w:val="24"/>
          <w:szCs w:val="24"/>
        </w:rPr>
        <w:t xml:space="preserve">ukupnih </w:t>
      </w:r>
      <w:r>
        <w:rPr>
          <w:color w:val="auto"/>
          <w:sz w:val="24"/>
          <w:szCs w:val="24"/>
        </w:rPr>
        <w:t xml:space="preserve">materijalnih rashoda </w:t>
      </w:r>
      <w:r w:rsidR="00937875">
        <w:rPr>
          <w:color w:val="auto"/>
          <w:sz w:val="24"/>
          <w:szCs w:val="24"/>
        </w:rPr>
        <w:t>za 13,64</w:t>
      </w:r>
      <w:r w:rsidR="00664A2B">
        <w:rPr>
          <w:color w:val="auto"/>
          <w:sz w:val="24"/>
          <w:szCs w:val="24"/>
        </w:rPr>
        <w:t>%</w:t>
      </w:r>
      <w:r w:rsidR="00937875">
        <w:rPr>
          <w:color w:val="auto"/>
          <w:sz w:val="24"/>
          <w:szCs w:val="24"/>
        </w:rPr>
        <w:t xml:space="preserve"> </w:t>
      </w:r>
      <w:r>
        <w:rPr>
          <w:color w:val="auto"/>
          <w:sz w:val="24"/>
          <w:szCs w:val="24"/>
        </w:rPr>
        <w:t>u odnosu na tekući plan. Rashodi najvećim dijelom ras</w:t>
      </w:r>
      <w:r w:rsidR="00664A2B">
        <w:rPr>
          <w:color w:val="auto"/>
          <w:sz w:val="24"/>
          <w:szCs w:val="24"/>
        </w:rPr>
        <w:t>tu</w:t>
      </w:r>
      <w:r>
        <w:rPr>
          <w:color w:val="auto"/>
          <w:sz w:val="24"/>
          <w:szCs w:val="24"/>
        </w:rPr>
        <w:t xml:space="preserve"> u dijelu rashoda za materijal i energiju, rashoda za usluge i ostalih nespomenutih rashoda. Do povećanja materijalnih rashoda došlo je zbog većeg broja upisane djece</w:t>
      </w:r>
      <w:r w:rsidR="00664A2B">
        <w:rPr>
          <w:color w:val="auto"/>
          <w:sz w:val="24"/>
          <w:szCs w:val="24"/>
        </w:rPr>
        <w:t>,</w:t>
      </w:r>
      <w:r>
        <w:rPr>
          <w:color w:val="auto"/>
          <w:sz w:val="24"/>
          <w:szCs w:val="24"/>
        </w:rPr>
        <w:t xml:space="preserve"> većeg broja zaposlenih djelatnika</w:t>
      </w:r>
      <w:r w:rsidR="00664A2B">
        <w:rPr>
          <w:color w:val="auto"/>
          <w:sz w:val="24"/>
          <w:szCs w:val="24"/>
        </w:rPr>
        <w:t xml:space="preserve"> te otvaranja novih prostora u vrtiću.</w:t>
      </w:r>
      <w:r w:rsidR="0037710C">
        <w:rPr>
          <w:color w:val="auto"/>
          <w:sz w:val="24"/>
          <w:szCs w:val="24"/>
        </w:rPr>
        <w:t xml:space="preserve"> </w:t>
      </w:r>
    </w:p>
    <w:p w14:paraId="7E0F21EE" w14:textId="1E0DAC77" w:rsidR="0037710C" w:rsidRDefault="0037710C" w:rsidP="005A187F">
      <w:pPr>
        <w:jc w:val="both"/>
        <w:rPr>
          <w:color w:val="auto"/>
          <w:sz w:val="24"/>
          <w:szCs w:val="24"/>
        </w:rPr>
      </w:pPr>
      <w:r w:rsidRPr="0037710C">
        <w:rPr>
          <w:b/>
          <w:bCs/>
          <w:i/>
          <w:iCs/>
          <w:color w:val="auto"/>
          <w:sz w:val="24"/>
          <w:szCs w:val="24"/>
        </w:rPr>
        <w:t>321 Naknade troškova zaposlenima</w:t>
      </w:r>
      <w:r>
        <w:rPr>
          <w:color w:val="auto"/>
          <w:sz w:val="24"/>
          <w:szCs w:val="24"/>
        </w:rPr>
        <w:t xml:space="preserve"> </w:t>
      </w:r>
      <w:r w:rsidR="00664A2B">
        <w:rPr>
          <w:color w:val="auto"/>
          <w:sz w:val="24"/>
          <w:szCs w:val="24"/>
        </w:rPr>
        <w:t xml:space="preserve"> </w:t>
      </w:r>
      <w:r>
        <w:rPr>
          <w:color w:val="auto"/>
          <w:sz w:val="24"/>
          <w:szCs w:val="24"/>
        </w:rPr>
        <w:t xml:space="preserve">sastoje </w:t>
      </w:r>
      <w:r w:rsidR="00664A2B">
        <w:rPr>
          <w:color w:val="auto"/>
          <w:sz w:val="24"/>
          <w:szCs w:val="24"/>
        </w:rPr>
        <w:t xml:space="preserve">se </w:t>
      </w:r>
      <w:r>
        <w:rPr>
          <w:color w:val="auto"/>
          <w:sz w:val="24"/>
          <w:szCs w:val="24"/>
        </w:rPr>
        <w:t>od rashoda za službena putovanja, naknade za prijevoz djelatnika s posla i na posao te rashoda za stručno usavršavanje djelatnika</w:t>
      </w:r>
      <w:r w:rsidR="00664A2B">
        <w:rPr>
          <w:color w:val="auto"/>
          <w:sz w:val="24"/>
          <w:szCs w:val="24"/>
        </w:rPr>
        <w:t xml:space="preserve">. </w:t>
      </w:r>
      <w:r w:rsidR="00BA23B1">
        <w:rPr>
          <w:color w:val="auto"/>
          <w:sz w:val="24"/>
          <w:szCs w:val="24"/>
        </w:rPr>
        <w:t>U izvještajnom razdoblju o</w:t>
      </w:r>
      <w:r w:rsidR="00664A2B">
        <w:rPr>
          <w:color w:val="auto"/>
          <w:sz w:val="24"/>
          <w:szCs w:val="24"/>
        </w:rPr>
        <w:t xml:space="preserve">stvareno je 14.977,05 </w:t>
      </w:r>
      <w:r w:rsidR="00664A2B">
        <w:rPr>
          <w:rFonts w:cstheme="minorHAnsi"/>
          <w:color w:val="auto"/>
          <w:sz w:val="24"/>
          <w:szCs w:val="24"/>
        </w:rPr>
        <w:t>€</w:t>
      </w:r>
      <w:r w:rsidR="00664A2B">
        <w:rPr>
          <w:color w:val="auto"/>
          <w:sz w:val="24"/>
          <w:szCs w:val="24"/>
        </w:rPr>
        <w:t xml:space="preserve"> rashoda što iznosi 64,42% plana. U razdoblju od 2026. do 2028. godine planira se povećanje za 8,60% u odnosu na tekući plan zbog većeg broja zaposlenika.</w:t>
      </w:r>
      <w:r w:rsidR="00BA23B1">
        <w:rPr>
          <w:color w:val="auto"/>
          <w:sz w:val="24"/>
          <w:szCs w:val="24"/>
        </w:rPr>
        <w:t xml:space="preserve"> Planira se godišnji rashod u iznosu od 25.250,00 </w:t>
      </w:r>
      <w:r w:rsidR="00BA23B1">
        <w:rPr>
          <w:rFonts w:cstheme="minorHAnsi"/>
          <w:color w:val="auto"/>
          <w:sz w:val="24"/>
          <w:szCs w:val="24"/>
        </w:rPr>
        <w:t>€</w:t>
      </w:r>
      <w:r w:rsidR="00BA23B1">
        <w:rPr>
          <w:color w:val="auto"/>
          <w:sz w:val="24"/>
          <w:szCs w:val="24"/>
        </w:rPr>
        <w:t>.</w:t>
      </w:r>
    </w:p>
    <w:p w14:paraId="41E64F68" w14:textId="6DF11955" w:rsidR="0037710C" w:rsidRDefault="0037710C" w:rsidP="005A187F">
      <w:pPr>
        <w:jc w:val="both"/>
        <w:rPr>
          <w:color w:val="auto"/>
          <w:sz w:val="24"/>
          <w:szCs w:val="24"/>
        </w:rPr>
      </w:pPr>
      <w:r w:rsidRPr="006B25B0">
        <w:rPr>
          <w:b/>
          <w:bCs/>
          <w:i/>
          <w:iCs/>
          <w:color w:val="auto"/>
          <w:sz w:val="24"/>
          <w:szCs w:val="24"/>
        </w:rPr>
        <w:t>(3211)</w:t>
      </w:r>
      <w:r>
        <w:rPr>
          <w:color w:val="auto"/>
          <w:sz w:val="24"/>
          <w:szCs w:val="24"/>
        </w:rPr>
        <w:t xml:space="preserve"> odnosi se na rashode za službena putovanja.</w:t>
      </w:r>
      <w:r w:rsidR="00664A2B">
        <w:rPr>
          <w:color w:val="auto"/>
          <w:sz w:val="24"/>
          <w:szCs w:val="24"/>
        </w:rPr>
        <w:t xml:space="preserve"> Do 30.09.2025. godine utrošeno je 185,00 </w:t>
      </w:r>
      <w:r w:rsidR="00664A2B">
        <w:rPr>
          <w:rFonts w:cstheme="minorHAnsi"/>
          <w:color w:val="auto"/>
          <w:sz w:val="24"/>
          <w:szCs w:val="24"/>
        </w:rPr>
        <w:t xml:space="preserve">€ te je ostvareno 14,80% plana. U narednom razdoblju od 2026. do 2028. godine </w:t>
      </w:r>
      <w:r w:rsidR="00664A2B">
        <w:rPr>
          <w:color w:val="auto"/>
          <w:sz w:val="24"/>
          <w:szCs w:val="24"/>
        </w:rPr>
        <w:t>r</w:t>
      </w:r>
      <w:r>
        <w:rPr>
          <w:color w:val="auto"/>
          <w:sz w:val="24"/>
          <w:szCs w:val="24"/>
        </w:rPr>
        <w:t>ashodi su planirani u visini od 1.250,00</w:t>
      </w:r>
      <w:r w:rsidR="00BA23B1">
        <w:rPr>
          <w:color w:val="auto"/>
          <w:sz w:val="24"/>
          <w:szCs w:val="24"/>
        </w:rPr>
        <w:t xml:space="preserve"> </w:t>
      </w:r>
      <w:r w:rsidR="00BA23B1">
        <w:rPr>
          <w:rFonts w:cstheme="minorHAnsi"/>
          <w:color w:val="auto"/>
          <w:sz w:val="24"/>
          <w:szCs w:val="24"/>
        </w:rPr>
        <w:t>€</w:t>
      </w:r>
      <w:r w:rsidR="00BA23B1">
        <w:rPr>
          <w:color w:val="auto"/>
          <w:sz w:val="24"/>
          <w:szCs w:val="24"/>
        </w:rPr>
        <w:t xml:space="preserve"> godišnje</w:t>
      </w:r>
      <w:r>
        <w:rPr>
          <w:color w:val="auto"/>
          <w:sz w:val="24"/>
          <w:szCs w:val="24"/>
        </w:rPr>
        <w:t>.</w:t>
      </w:r>
      <w:r w:rsidR="0013569B">
        <w:rPr>
          <w:color w:val="auto"/>
          <w:sz w:val="24"/>
          <w:szCs w:val="24"/>
        </w:rPr>
        <w:t xml:space="preserve"> Odnose se na rashode za dnevnice u visini od 500,00 </w:t>
      </w:r>
      <w:r w:rsidR="0013569B">
        <w:rPr>
          <w:rFonts w:cstheme="minorHAnsi"/>
          <w:color w:val="auto"/>
          <w:sz w:val="24"/>
          <w:szCs w:val="24"/>
        </w:rPr>
        <w:t>€</w:t>
      </w:r>
      <w:r w:rsidR="0013569B">
        <w:rPr>
          <w:color w:val="auto"/>
          <w:sz w:val="24"/>
          <w:szCs w:val="24"/>
        </w:rPr>
        <w:t xml:space="preserve">, smještaj 150,00 </w:t>
      </w:r>
      <w:r w:rsidR="0013569B">
        <w:rPr>
          <w:rFonts w:cstheme="minorHAnsi"/>
          <w:color w:val="auto"/>
          <w:sz w:val="24"/>
          <w:szCs w:val="24"/>
        </w:rPr>
        <w:t>€</w:t>
      </w:r>
      <w:r w:rsidR="0013569B">
        <w:rPr>
          <w:color w:val="auto"/>
          <w:sz w:val="24"/>
          <w:szCs w:val="24"/>
        </w:rPr>
        <w:t xml:space="preserve">, prijevoz na službenom putovanju u visini od 500,00 </w:t>
      </w:r>
      <w:r w:rsidR="0013569B">
        <w:rPr>
          <w:rFonts w:cstheme="minorHAnsi"/>
          <w:color w:val="auto"/>
          <w:sz w:val="24"/>
          <w:szCs w:val="24"/>
        </w:rPr>
        <w:t>€</w:t>
      </w:r>
      <w:r w:rsidR="0013569B">
        <w:rPr>
          <w:color w:val="auto"/>
          <w:sz w:val="24"/>
          <w:szCs w:val="24"/>
        </w:rPr>
        <w:t xml:space="preserve"> te loko vožnju 100,00 </w:t>
      </w:r>
      <w:r w:rsidR="0013569B">
        <w:rPr>
          <w:rFonts w:cstheme="minorHAnsi"/>
          <w:color w:val="auto"/>
          <w:sz w:val="24"/>
          <w:szCs w:val="24"/>
        </w:rPr>
        <w:t>€</w:t>
      </w:r>
      <w:r w:rsidR="0013569B">
        <w:rPr>
          <w:color w:val="auto"/>
          <w:sz w:val="24"/>
          <w:szCs w:val="24"/>
        </w:rPr>
        <w:t>.</w:t>
      </w:r>
    </w:p>
    <w:p w14:paraId="3C370337" w14:textId="34D6FD8A" w:rsidR="00E30E22" w:rsidRDefault="0037710C" w:rsidP="005A187F">
      <w:pPr>
        <w:jc w:val="both"/>
        <w:rPr>
          <w:color w:val="auto"/>
          <w:sz w:val="24"/>
          <w:szCs w:val="24"/>
        </w:rPr>
      </w:pPr>
      <w:r w:rsidRPr="006B25B0">
        <w:rPr>
          <w:b/>
          <w:bCs/>
          <w:i/>
          <w:iCs/>
          <w:color w:val="auto"/>
          <w:sz w:val="24"/>
          <w:szCs w:val="24"/>
        </w:rPr>
        <w:t>(3212)</w:t>
      </w:r>
      <w:r>
        <w:rPr>
          <w:color w:val="auto"/>
          <w:sz w:val="24"/>
          <w:szCs w:val="24"/>
        </w:rPr>
        <w:t xml:space="preserve"> odnosi se na rashode za naknadu za prijevoz djelatnika s posla i na posao. </w:t>
      </w:r>
      <w:r w:rsidR="00664A2B">
        <w:rPr>
          <w:color w:val="auto"/>
          <w:sz w:val="24"/>
          <w:szCs w:val="24"/>
        </w:rPr>
        <w:t>Do 30.09.2025. godine ostvareno je 71,68% plana</w:t>
      </w:r>
      <w:r w:rsidR="00E30E22">
        <w:rPr>
          <w:color w:val="auto"/>
          <w:sz w:val="24"/>
          <w:szCs w:val="24"/>
        </w:rPr>
        <w:t xml:space="preserve"> tj. 11.468,06 </w:t>
      </w:r>
      <w:r w:rsidR="00E30E22">
        <w:rPr>
          <w:rFonts w:cstheme="minorHAnsi"/>
          <w:color w:val="auto"/>
          <w:sz w:val="24"/>
          <w:szCs w:val="24"/>
        </w:rPr>
        <w:t>€</w:t>
      </w:r>
      <w:r w:rsidR="00E30E22">
        <w:rPr>
          <w:color w:val="auto"/>
          <w:sz w:val="24"/>
          <w:szCs w:val="24"/>
        </w:rPr>
        <w:t xml:space="preserve">. </w:t>
      </w:r>
      <w:r>
        <w:rPr>
          <w:color w:val="auto"/>
          <w:sz w:val="24"/>
          <w:szCs w:val="24"/>
        </w:rPr>
        <w:t xml:space="preserve">Planirani rashodi </w:t>
      </w:r>
      <w:r w:rsidR="00E30E22">
        <w:rPr>
          <w:color w:val="auto"/>
          <w:sz w:val="24"/>
          <w:szCs w:val="24"/>
        </w:rPr>
        <w:t xml:space="preserve">u budućem razdoblju iznosit će 18.000,00 </w:t>
      </w:r>
      <w:r w:rsidR="00E30E22">
        <w:rPr>
          <w:rFonts w:cstheme="minorHAnsi"/>
          <w:color w:val="auto"/>
          <w:sz w:val="24"/>
          <w:szCs w:val="24"/>
        </w:rPr>
        <w:t>€</w:t>
      </w:r>
      <w:r w:rsidR="00E30E22">
        <w:rPr>
          <w:color w:val="auto"/>
          <w:sz w:val="24"/>
          <w:szCs w:val="24"/>
        </w:rPr>
        <w:t xml:space="preserve"> </w:t>
      </w:r>
      <w:r w:rsidR="00BA23B1">
        <w:rPr>
          <w:color w:val="auto"/>
          <w:sz w:val="24"/>
          <w:szCs w:val="24"/>
        </w:rPr>
        <w:t xml:space="preserve">godišnje </w:t>
      </w:r>
      <w:r w:rsidR="00E30E22">
        <w:rPr>
          <w:color w:val="auto"/>
          <w:sz w:val="24"/>
          <w:szCs w:val="24"/>
        </w:rPr>
        <w:t>tj. isti rashodi porast će za 12,50</w:t>
      </w:r>
      <w:r w:rsidR="00BA23B1">
        <w:rPr>
          <w:color w:val="auto"/>
          <w:sz w:val="24"/>
          <w:szCs w:val="24"/>
        </w:rPr>
        <w:t xml:space="preserve"> </w:t>
      </w:r>
      <w:r w:rsidR="00E30E22">
        <w:rPr>
          <w:color w:val="auto"/>
          <w:sz w:val="24"/>
          <w:szCs w:val="24"/>
        </w:rPr>
        <w:t>% zbog većeg broja djelatnika koji putuju na posao.</w:t>
      </w:r>
    </w:p>
    <w:p w14:paraId="1A3AB195" w14:textId="4D8C5C25" w:rsidR="006B25B0" w:rsidRDefault="006B25B0" w:rsidP="005A187F">
      <w:pPr>
        <w:jc w:val="both"/>
        <w:rPr>
          <w:rFonts w:cstheme="minorHAnsi"/>
          <w:color w:val="auto"/>
          <w:sz w:val="24"/>
          <w:szCs w:val="24"/>
        </w:rPr>
      </w:pPr>
      <w:r w:rsidRPr="00C243C0">
        <w:rPr>
          <w:rFonts w:cstheme="minorHAnsi"/>
          <w:b/>
          <w:bCs/>
          <w:i/>
          <w:iCs/>
          <w:color w:val="auto"/>
          <w:sz w:val="24"/>
          <w:szCs w:val="24"/>
        </w:rPr>
        <w:t>(3213)</w:t>
      </w:r>
      <w:r>
        <w:rPr>
          <w:rFonts w:cstheme="minorHAnsi"/>
          <w:color w:val="auto"/>
          <w:sz w:val="24"/>
          <w:szCs w:val="24"/>
        </w:rPr>
        <w:t xml:space="preserve"> odnosi se na stručno usavršavanje zaposlenika.</w:t>
      </w:r>
      <w:r w:rsidR="00E30E22">
        <w:rPr>
          <w:rFonts w:cstheme="minorHAnsi"/>
          <w:color w:val="auto"/>
          <w:sz w:val="24"/>
          <w:szCs w:val="24"/>
        </w:rPr>
        <w:t xml:space="preserve"> U izvještajnom razdoblju utrošeno je 3.323,99 € te je ostvareno 55,40% plana.</w:t>
      </w:r>
      <w:r>
        <w:rPr>
          <w:rFonts w:cstheme="minorHAnsi"/>
          <w:color w:val="auto"/>
          <w:sz w:val="24"/>
          <w:szCs w:val="24"/>
        </w:rPr>
        <w:t xml:space="preserve"> Planirani rashodi za stručno usavršavanje </w:t>
      </w:r>
      <w:r w:rsidR="00E30E22">
        <w:rPr>
          <w:rFonts w:cstheme="minorHAnsi"/>
          <w:color w:val="auto"/>
          <w:sz w:val="24"/>
          <w:szCs w:val="24"/>
        </w:rPr>
        <w:t xml:space="preserve">u razdoblju od 2026. do 2028. godine </w:t>
      </w:r>
      <w:r>
        <w:rPr>
          <w:rFonts w:cstheme="minorHAnsi"/>
          <w:color w:val="auto"/>
          <w:sz w:val="24"/>
          <w:szCs w:val="24"/>
        </w:rPr>
        <w:t>iznose 6.000,00 €</w:t>
      </w:r>
      <w:r w:rsidR="00BA23B1">
        <w:rPr>
          <w:rFonts w:cstheme="minorHAnsi"/>
          <w:color w:val="auto"/>
          <w:sz w:val="24"/>
          <w:szCs w:val="24"/>
        </w:rPr>
        <w:t xml:space="preserve"> godišnje</w:t>
      </w:r>
      <w:r w:rsidR="00E30E22">
        <w:rPr>
          <w:rFonts w:cstheme="minorHAnsi"/>
          <w:color w:val="auto"/>
          <w:sz w:val="24"/>
          <w:szCs w:val="24"/>
        </w:rPr>
        <w:t xml:space="preserve"> te ostaju na razini tekućeg plana.</w:t>
      </w:r>
    </w:p>
    <w:p w14:paraId="1B07F675" w14:textId="348BF295" w:rsidR="006B25B0" w:rsidRDefault="006B25B0" w:rsidP="005A187F">
      <w:pPr>
        <w:jc w:val="both"/>
        <w:rPr>
          <w:rFonts w:cstheme="minorHAnsi"/>
          <w:color w:val="auto"/>
          <w:sz w:val="24"/>
          <w:szCs w:val="24"/>
        </w:rPr>
      </w:pPr>
      <w:r w:rsidRPr="0013569B">
        <w:rPr>
          <w:rFonts w:cstheme="minorHAnsi"/>
          <w:b/>
          <w:bCs/>
          <w:i/>
          <w:iCs/>
          <w:color w:val="auto"/>
          <w:sz w:val="24"/>
          <w:szCs w:val="24"/>
        </w:rPr>
        <w:t>322 Rashodi za materijal i energiju</w:t>
      </w:r>
      <w:r>
        <w:rPr>
          <w:rFonts w:cstheme="minorHAnsi"/>
          <w:color w:val="auto"/>
          <w:sz w:val="24"/>
          <w:szCs w:val="24"/>
        </w:rPr>
        <w:t xml:space="preserve"> </w:t>
      </w:r>
      <w:r w:rsidR="0013569B">
        <w:rPr>
          <w:rFonts w:cstheme="minorHAnsi"/>
          <w:color w:val="auto"/>
          <w:sz w:val="24"/>
          <w:szCs w:val="24"/>
        </w:rPr>
        <w:t xml:space="preserve">sastoje se od rashoda za nabavu uredskog materijala i didaktike, materijala za čišćenje, higijenskog materijala, </w:t>
      </w:r>
      <w:r w:rsidR="007F2FC5">
        <w:rPr>
          <w:rFonts w:cstheme="minorHAnsi"/>
          <w:color w:val="auto"/>
          <w:sz w:val="24"/>
          <w:szCs w:val="24"/>
        </w:rPr>
        <w:t xml:space="preserve">namirnica, </w:t>
      </w:r>
      <w:r w:rsidR="0013569B">
        <w:rPr>
          <w:rFonts w:cstheme="minorHAnsi"/>
          <w:color w:val="auto"/>
          <w:sz w:val="24"/>
          <w:szCs w:val="24"/>
        </w:rPr>
        <w:t>električne energije, plina, benzina, sitnog inventara i službene radne odjeće i obuće.</w:t>
      </w:r>
      <w:r w:rsidR="00E30E22">
        <w:rPr>
          <w:rFonts w:cstheme="minorHAnsi"/>
          <w:color w:val="auto"/>
          <w:sz w:val="24"/>
          <w:szCs w:val="24"/>
        </w:rPr>
        <w:t xml:space="preserve"> Do 30.09.2025. godine ukupno je utrošeno 58.776,64 € te je ostvareno 79,31% plana. U razdoblju od </w:t>
      </w:r>
      <w:r w:rsidR="00E270B0">
        <w:rPr>
          <w:rFonts w:cstheme="minorHAnsi"/>
          <w:color w:val="auto"/>
          <w:sz w:val="24"/>
          <w:szCs w:val="24"/>
        </w:rPr>
        <w:t xml:space="preserve">2026. do 2028. godine planira se povećanje rashoda za materijal i energiju za 17,95% </w:t>
      </w:r>
      <w:r w:rsidR="00BA23B1">
        <w:rPr>
          <w:rFonts w:cstheme="minorHAnsi"/>
          <w:color w:val="auto"/>
          <w:sz w:val="24"/>
          <w:szCs w:val="24"/>
        </w:rPr>
        <w:t xml:space="preserve">koji će nastati </w:t>
      </w:r>
      <w:r w:rsidR="00E270B0">
        <w:rPr>
          <w:rFonts w:cstheme="minorHAnsi"/>
          <w:color w:val="auto"/>
          <w:sz w:val="24"/>
          <w:szCs w:val="24"/>
        </w:rPr>
        <w:t xml:space="preserve">zbog većeg broja </w:t>
      </w:r>
      <w:r w:rsidR="00BA23B1">
        <w:rPr>
          <w:rFonts w:cstheme="minorHAnsi"/>
          <w:color w:val="auto"/>
          <w:sz w:val="24"/>
          <w:szCs w:val="24"/>
        </w:rPr>
        <w:t xml:space="preserve">upisane </w:t>
      </w:r>
      <w:r w:rsidR="00E270B0">
        <w:rPr>
          <w:rFonts w:cstheme="minorHAnsi"/>
          <w:color w:val="auto"/>
          <w:sz w:val="24"/>
          <w:szCs w:val="24"/>
        </w:rPr>
        <w:t>djece, zaposlenika i novih prostora vrtića koje treba održavati.</w:t>
      </w:r>
      <w:r w:rsidR="00BA23B1">
        <w:rPr>
          <w:rFonts w:cstheme="minorHAnsi"/>
          <w:color w:val="auto"/>
          <w:sz w:val="24"/>
          <w:szCs w:val="24"/>
        </w:rPr>
        <w:t xml:space="preserve"> Planiraju se rashodi u iznosu od 87.410,00 € godišnje.</w:t>
      </w:r>
    </w:p>
    <w:p w14:paraId="2CF481DE" w14:textId="2EAB915D" w:rsidR="0013569B" w:rsidRDefault="0013569B" w:rsidP="005A187F">
      <w:pPr>
        <w:jc w:val="both"/>
        <w:rPr>
          <w:rFonts w:cstheme="minorHAnsi"/>
          <w:color w:val="auto"/>
          <w:sz w:val="24"/>
          <w:szCs w:val="24"/>
        </w:rPr>
      </w:pPr>
      <w:r w:rsidRPr="007F2FC5">
        <w:rPr>
          <w:rFonts w:cstheme="minorHAnsi"/>
          <w:b/>
          <w:bCs/>
          <w:i/>
          <w:iCs/>
          <w:color w:val="auto"/>
          <w:sz w:val="24"/>
          <w:szCs w:val="24"/>
        </w:rPr>
        <w:t>(3221)</w:t>
      </w:r>
      <w:r>
        <w:rPr>
          <w:rFonts w:cstheme="minorHAnsi"/>
          <w:color w:val="auto"/>
          <w:sz w:val="24"/>
          <w:szCs w:val="24"/>
        </w:rPr>
        <w:t xml:space="preserve"> odnosi se na </w:t>
      </w:r>
      <w:r w:rsidR="00635478">
        <w:rPr>
          <w:rFonts w:cstheme="minorHAnsi"/>
          <w:color w:val="auto"/>
          <w:sz w:val="24"/>
          <w:szCs w:val="24"/>
        </w:rPr>
        <w:t xml:space="preserve">rashode za nabavu </w:t>
      </w:r>
      <w:r>
        <w:rPr>
          <w:rFonts w:cstheme="minorHAnsi"/>
          <w:color w:val="auto"/>
          <w:sz w:val="24"/>
          <w:szCs w:val="24"/>
        </w:rPr>
        <w:t>uredsk</w:t>
      </w:r>
      <w:r w:rsidR="00635478">
        <w:rPr>
          <w:rFonts w:cstheme="minorHAnsi"/>
          <w:color w:val="auto"/>
          <w:sz w:val="24"/>
          <w:szCs w:val="24"/>
        </w:rPr>
        <w:t>og</w:t>
      </w:r>
      <w:r>
        <w:rPr>
          <w:rFonts w:cstheme="minorHAnsi"/>
          <w:color w:val="auto"/>
          <w:sz w:val="24"/>
          <w:szCs w:val="24"/>
        </w:rPr>
        <w:t xml:space="preserve"> materijal</w:t>
      </w:r>
      <w:r w:rsidR="00635478">
        <w:rPr>
          <w:rFonts w:cstheme="minorHAnsi"/>
          <w:color w:val="auto"/>
          <w:sz w:val="24"/>
          <w:szCs w:val="24"/>
        </w:rPr>
        <w:t>a</w:t>
      </w:r>
      <w:r w:rsidR="00E270B0">
        <w:rPr>
          <w:rFonts w:cstheme="minorHAnsi"/>
          <w:color w:val="auto"/>
          <w:sz w:val="24"/>
          <w:szCs w:val="24"/>
        </w:rPr>
        <w:t>, opću i likovnu didaktiku, literaturu, materijal i sredstva za čišćenje te materijal za higijenske potrebe. Do 30.09.2025. godine utrošeno je ukupno 18.995,68 € od čega se 404,45 € odnosi na nabavu uredskog materijala, 201,81 € na literaturu, 10.589,90 € na nabavu didaktike, 3.37</w:t>
      </w:r>
      <w:r w:rsidR="00B94B0B">
        <w:rPr>
          <w:rFonts w:cstheme="minorHAnsi"/>
          <w:color w:val="auto"/>
          <w:sz w:val="24"/>
          <w:szCs w:val="24"/>
        </w:rPr>
        <w:t>3</w:t>
      </w:r>
      <w:r w:rsidR="00E270B0">
        <w:rPr>
          <w:rFonts w:cstheme="minorHAnsi"/>
          <w:color w:val="auto"/>
          <w:sz w:val="24"/>
          <w:szCs w:val="24"/>
        </w:rPr>
        <w:t>,71 € na materijal i sredstva za čišćenje</w:t>
      </w:r>
      <w:r w:rsidR="00635478">
        <w:rPr>
          <w:rFonts w:cstheme="minorHAnsi"/>
          <w:color w:val="auto"/>
          <w:sz w:val="24"/>
          <w:szCs w:val="24"/>
        </w:rPr>
        <w:t xml:space="preserve"> te </w:t>
      </w:r>
      <w:r w:rsidR="00E270B0">
        <w:rPr>
          <w:rFonts w:cstheme="minorHAnsi"/>
          <w:color w:val="auto"/>
          <w:sz w:val="24"/>
          <w:szCs w:val="24"/>
        </w:rPr>
        <w:t>4.425,81 € na higijenski materijal. Ostvareno je 71,79% plana. U razdoblju od 2026. do 2028. godine planira se rast istih rashoda za 26,08% tj. planirani rashod iznosi</w:t>
      </w:r>
      <w:r w:rsidR="00BA23B1">
        <w:rPr>
          <w:rFonts w:cstheme="minorHAnsi"/>
          <w:color w:val="auto"/>
          <w:sz w:val="24"/>
          <w:szCs w:val="24"/>
        </w:rPr>
        <w:t>t će</w:t>
      </w:r>
      <w:r w:rsidR="00E270B0">
        <w:rPr>
          <w:rFonts w:cstheme="minorHAnsi"/>
          <w:color w:val="auto"/>
          <w:sz w:val="24"/>
          <w:szCs w:val="24"/>
        </w:rPr>
        <w:t xml:space="preserve"> 33.360,00 € po godini. Od</w:t>
      </w:r>
      <w:r w:rsidR="00B94B0B">
        <w:rPr>
          <w:rFonts w:cstheme="minorHAnsi"/>
          <w:color w:val="auto"/>
          <w:sz w:val="24"/>
          <w:szCs w:val="24"/>
        </w:rPr>
        <w:t>nosi</w:t>
      </w:r>
      <w:r w:rsidR="00E270B0">
        <w:rPr>
          <w:rFonts w:cstheme="minorHAnsi"/>
          <w:color w:val="auto"/>
          <w:sz w:val="24"/>
          <w:szCs w:val="24"/>
        </w:rPr>
        <w:t xml:space="preserve"> se na </w:t>
      </w:r>
      <w:r w:rsidR="00960859">
        <w:rPr>
          <w:rFonts w:cstheme="minorHAnsi"/>
          <w:color w:val="auto"/>
          <w:sz w:val="24"/>
          <w:szCs w:val="24"/>
        </w:rPr>
        <w:t xml:space="preserve">likovnu i opću </w:t>
      </w:r>
      <w:r w:rsidR="00635478">
        <w:rPr>
          <w:rFonts w:cstheme="minorHAnsi"/>
          <w:color w:val="auto"/>
          <w:sz w:val="24"/>
          <w:szCs w:val="24"/>
        </w:rPr>
        <w:t>didaktiku</w:t>
      </w:r>
      <w:r w:rsidR="00B94B0B">
        <w:rPr>
          <w:rFonts w:cstheme="minorHAnsi"/>
          <w:color w:val="auto"/>
          <w:sz w:val="24"/>
          <w:szCs w:val="24"/>
        </w:rPr>
        <w:t xml:space="preserve"> u iznosu od 20.360,00 </w:t>
      </w:r>
      <w:r w:rsidR="00B94B0B">
        <w:rPr>
          <w:rFonts w:cstheme="minorHAnsi"/>
          <w:color w:val="auto"/>
          <w:sz w:val="24"/>
          <w:szCs w:val="24"/>
        </w:rPr>
        <w:lastRenderedPageBreak/>
        <w:t xml:space="preserve">€, uredski materijal u iznosu od 2.000,00 €, </w:t>
      </w:r>
      <w:r w:rsidR="00020C41">
        <w:rPr>
          <w:rFonts w:cstheme="minorHAnsi"/>
          <w:color w:val="auto"/>
          <w:sz w:val="24"/>
          <w:szCs w:val="24"/>
        </w:rPr>
        <w:t xml:space="preserve">literaturu u </w:t>
      </w:r>
      <w:r w:rsidR="00B94B0B">
        <w:rPr>
          <w:rFonts w:cstheme="minorHAnsi"/>
          <w:color w:val="auto"/>
          <w:sz w:val="24"/>
          <w:szCs w:val="24"/>
        </w:rPr>
        <w:t>iznosu</w:t>
      </w:r>
      <w:r w:rsidR="00020C41">
        <w:rPr>
          <w:rFonts w:cstheme="minorHAnsi"/>
          <w:color w:val="auto"/>
          <w:sz w:val="24"/>
          <w:szCs w:val="24"/>
        </w:rPr>
        <w:t xml:space="preserve"> od 400,00 €, materijal i sredstva za čiš</w:t>
      </w:r>
      <w:r w:rsidR="00FC6760">
        <w:rPr>
          <w:rFonts w:cstheme="minorHAnsi"/>
          <w:color w:val="auto"/>
          <w:sz w:val="24"/>
          <w:szCs w:val="24"/>
        </w:rPr>
        <w:t>ć</w:t>
      </w:r>
      <w:r w:rsidR="00020C41">
        <w:rPr>
          <w:rFonts w:cstheme="minorHAnsi"/>
          <w:color w:val="auto"/>
          <w:sz w:val="24"/>
          <w:szCs w:val="24"/>
        </w:rPr>
        <w:t xml:space="preserve">enje u </w:t>
      </w:r>
      <w:r w:rsidR="00B94B0B">
        <w:rPr>
          <w:rFonts w:cstheme="minorHAnsi"/>
          <w:color w:val="auto"/>
          <w:sz w:val="24"/>
          <w:szCs w:val="24"/>
        </w:rPr>
        <w:t xml:space="preserve">iznosu </w:t>
      </w:r>
      <w:r w:rsidR="00020C41">
        <w:rPr>
          <w:rFonts w:cstheme="minorHAnsi"/>
          <w:color w:val="auto"/>
          <w:sz w:val="24"/>
          <w:szCs w:val="24"/>
        </w:rPr>
        <w:t xml:space="preserve">od 4.500,00 € te higijenski materijal u </w:t>
      </w:r>
      <w:r w:rsidR="00B94B0B">
        <w:rPr>
          <w:rFonts w:cstheme="minorHAnsi"/>
          <w:color w:val="auto"/>
          <w:sz w:val="24"/>
          <w:szCs w:val="24"/>
        </w:rPr>
        <w:t>iznosu</w:t>
      </w:r>
      <w:r w:rsidR="00020C41">
        <w:rPr>
          <w:rFonts w:cstheme="minorHAnsi"/>
          <w:color w:val="auto"/>
          <w:sz w:val="24"/>
          <w:szCs w:val="24"/>
        </w:rPr>
        <w:t xml:space="preserve"> od 6.100,00 €</w:t>
      </w:r>
      <w:r w:rsidR="007F2FC5">
        <w:rPr>
          <w:rFonts w:cstheme="minorHAnsi"/>
          <w:color w:val="auto"/>
          <w:sz w:val="24"/>
          <w:szCs w:val="24"/>
        </w:rPr>
        <w:t>. Isti planirani rashodi povećali su se u odnosu na tekući plan zbog većeg broja djece, djelatnika i proširenja prostora.</w:t>
      </w:r>
    </w:p>
    <w:p w14:paraId="61B9CDAC" w14:textId="4C66C6C0" w:rsidR="007F2FC5" w:rsidRDefault="007F2FC5" w:rsidP="005A187F">
      <w:pPr>
        <w:jc w:val="both"/>
        <w:rPr>
          <w:rFonts w:cstheme="minorHAnsi"/>
          <w:color w:val="auto"/>
          <w:sz w:val="24"/>
          <w:szCs w:val="24"/>
        </w:rPr>
      </w:pPr>
      <w:r w:rsidRPr="00C243C0">
        <w:rPr>
          <w:rFonts w:cstheme="minorHAnsi"/>
          <w:b/>
          <w:bCs/>
          <w:i/>
          <w:iCs/>
          <w:color w:val="auto"/>
          <w:sz w:val="24"/>
          <w:szCs w:val="24"/>
        </w:rPr>
        <w:t>(3222)</w:t>
      </w:r>
      <w:r>
        <w:rPr>
          <w:rFonts w:cstheme="minorHAnsi"/>
          <w:color w:val="auto"/>
          <w:sz w:val="24"/>
          <w:szCs w:val="24"/>
        </w:rPr>
        <w:t xml:space="preserve"> odnosi se na </w:t>
      </w:r>
      <w:r w:rsidR="00B94B0B">
        <w:rPr>
          <w:rFonts w:cstheme="minorHAnsi"/>
          <w:color w:val="auto"/>
          <w:sz w:val="24"/>
          <w:szCs w:val="24"/>
        </w:rPr>
        <w:t xml:space="preserve">rashode za nabavu namirnica. Do 30.09.2025. godine nabavljeno je 21.471,43 € namirnica te je ostvareno 71,57% plana. </w:t>
      </w:r>
      <w:r w:rsidR="00764E96">
        <w:rPr>
          <w:rFonts w:cstheme="minorHAnsi"/>
          <w:color w:val="auto"/>
          <w:sz w:val="24"/>
          <w:szCs w:val="24"/>
        </w:rPr>
        <w:t>U razdoblju od 2026. do 2028. godine p</w:t>
      </w:r>
      <w:r>
        <w:rPr>
          <w:rFonts w:cstheme="minorHAnsi"/>
          <w:color w:val="auto"/>
          <w:sz w:val="24"/>
          <w:szCs w:val="24"/>
        </w:rPr>
        <w:t>laniran</w:t>
      </w:r>
      <w:r w:rsidR="00764E96">
        <w:rPr>
          <w:rFonts w:cstheme="minorHAnsi"/>
          <w:color w:val="auto"/>
          <w:sz w:val="24"/>
          <w:szCs w:val="24"/>
        </w:rPr>
        <w:t>i</w:t>
      </w:r>
      <w:r>
        <w:rPr>
          <w:rFonts w:cstheme="minorHAnsi"/>
          <w:color w:val="auto"/>
          <w:sz w:val="24"/>
          <w:szCs w:val="24"/>
        </w:rPr>
        <w:t xml:space="preserve"> rashod</w:t>
      </w:r>
      <w:r w:rsidR="00764E96">
        <w:rPr>
          <w:rFonts w:cstheme="minorHAnsi"/>
          <w:color w:val="auto"/>
          <w:sz w:val="24"/>
          <w:szCs w:val="24"/>
        </w:rPr>
        <w:t>i</w:t>
      </w:r>
      <w:r>
        <w:rPr>
          <w:rFonts w:cstheme="minorHAnsi"/>
          <w:color w:val="auto"/>
          <w:sz w:val="24"/>
          <w:szCs w:val="24"/>
        </w:rPr>
        <w:t xml:space="preserve"> za nabavu namirnica</w:t>
      </w:r>
      <w:r w:rsidR="00C243C0">
        <w:rPr>
          <w:rFonts w:cstheme="minorHAnsi"/>
          <w:color w:val="auto"/>
          <w:sz w:val="24"/>
          <w:szCs w:val="24"/>
        </w:rPr>
        <w:t xml:space="preserve"> iznose 30.000,00 €</w:t>
      </w:r>
      <w:r w:rsidR="00BA23B1">
        <w:rPr>
          <w:rFonts w:cstheme="minorHAnsi"/>
          <w:color w:val="auto"/>
          <w:sz w:val="24"/>
          <w:szCs w:val="24"/>
        </w:rPr>
        <w:t xml:space="preserve"> godišnje</w:t>
      </w:r>
      <w:r w:rsidR="00764E96">
        <w:rPr>
          <w:rFonts w:cstheme="minorHAnsi"/>
          <w:color w:val="auto"/>
          <w:sz w:val="24"/>
          <w:szCs w:val="24"/>
        </w:rPr>
        <w:t xml:space="preserve"> te će ostati na razini tekućeg plana.</w:t>
      </w:r>
      <w:r w:rsidR="00C243C0">
        <w:rPr>
          <w:rFonts w:cstheme="minorHAnsi"/>
          <w:color w:val="auto"/>
          <w:sz w:val="24"/>
          <w:szCs w:val="24"/>
        </w:rPr>
        <w:t xml:space="preserve"> </w:t>
      </w:r>
    </w:p>
    <w:p w14:paraId="36797F57" w14:textId="06F45AAE" w:rsidR="00652358" w:rsidRDefault="00652358" w:rsidP="005A187F">
      <w:pPr>
        <w:jc w:val="both"/>
        <w:rPr>
          <w:rFonts w:cstheme="minorHAnsi"/>
          <w:color w:val="auto"/>
          <w:sz w:val="24"/>
          <w:szCs w:val="24"/>
        </w:rPr>
      </w:pPr>
      <w:r w:rsidRPr="00982C2E">
        <w:rPr>
          <w:rFonts w:cstheme="minorHAnsi"/>
          <w:b/>
          <w:bCs/>
          <w:i/>
          <w:iCs/>
          <w:color w:val="auto"/>
          <w:sz w:val="24"/>
          <w:szCs w:val="24"/>
        </w:rPr>
        <w:t>(3223)</w:t>
      </w:r>
      <w:r>
        <w:rPr>
          <w:rFonts w:cstheme="minorHAnsi"/>
          <w:color w:val="auto"/>
          <w:sz w:val="24"/>
          <w:szCs w:val="24"/>
        </w:rPr>
        <w:t xml:space="preserve"> odnosi se na rashode za električnu energiju, plin i gorivo. </w:t>
      </w:r>
      <w:r w:rsidR="00764E96">
        <w:rPr>
          <w:rFonts w:cstheme="minorHAnsi"/>
          <w:color w:val="auto"/>
          <w:sz w:val="24"/>
          <w:szCs w:val="24"/>
        </w:rPr>
        <w:t>U izvještajnom razdoblju realizirano je ukupno 10.634,30 € rashoda te je ostvareno 78,48% plana. Rashodi električne energije iznose 5.734,64 €, plina 4.893,77 € te benzina 5,89 €. U razdoblju od 2026. do 2028. godine planira se rast istih rashoda za 18,45%  u odnosu na tekući plan te će iznositi ukupno 16.050,00 €</w:t>
      </w:r>
      <w:r w:rsidR="00BA23B1">
        <w:rPr>
          <w:rFonts w:cstheme="minorHAnsi"/>
          <w:color w:val="auto"/>
          <w:sz w:val="24"/>
          <w:szCs w:val="24"/>
        </w:rPr>
        <w:t xml:space="preserve"> po godini</w:t>
      </w:r>
      <w:r w:rsidR="00764E96">
        <w:rPr>
          <w:rFonts w:cstheme="minorHAnsi"/>
          <w:color w:val="auto"/>
          <w:sz w:val="24"/>
          <w:szCs w:val="24"/>
        </w:rPr>
        <w:t xml:space="preserve">. Odnose se na </w:t>
      </w:r>
      <w:r>
        <w:rPr>
          <w:rFonts w:cstheme="minorHAnsi"/>
          <w:color w:val="auto"/>
          <w:sz w:val="24"/>
          <w:szCs w:val="24"/>
        </w:rPr>
        <w:t>rashod</w:t>
      </w:r>
      <w:r w:rsidR="00764E96">
        <w:rPr>
          <w:rFonts w:cstheme="minorHAnsi"/>
          <w:color w:val="auto"/>
          <w:sz w:val="24"/>
          <w:szCs w:val="24"/>
        </w:rPr>
        <w:t>e</w:t>
      </w:r>
      <w:r>
        <w:rPr>
          <w:rFonts w:cstheme="minorHAnsi"/>
          <w:color w:val="auto"/>
          <w:sz w:val="24"/>
          <w:szCs w:val="24"/>
        </w:rPr>
        <w:t xml:space="preserve"> za električnu energiju</w:t>
      </w:r>
      <w:r w:rsidR="00764E96">
        <w:rPr>
          <w:rFonts w:cstheme="minorHAnsi"/>
          <w:color w:val="auto"/>
          <w:sz w:val="24"/>
          <w:szCs w:val="24"/>
        </w:rPr>
        <w:t xml:space="preserve"> u</w:t>
      </w:r>
      <w:r>
        <w:rPr>
          <w:rFonts w:cstheme="minorHAnsi"/>
          <w:color w:val="auto"/>
          <w:sz w:val="24"/>
          <w:szCs w:val="24"/>
        </w:rPr>
        <w:t xml:space="preserve"> iznos</w:t>
      </w:r>
      <w:r w:rsidR="00764E96">
        <w:rPr>
          <w:rFonts w:cstheme="minorHAnsi"/>
          <w:color w:val="auto"/>
          <w:sz w:val="24"/>
          <w:szCs w:val="24"/>
        </w:rPr>
        <w:t xml:space="preserve">u od </w:t>
      </w:r>
      <w:r>
        <w:rPr>
          <w:rFonts w:cstheme="minorHAnsi"/>
          <w:color w:val="auto"/>
          <w:sz w:val="24"/>
          <w:szCs w:val="24"/>
        </w:rPr>
        <w:t xml:space="preserve"> 8.000,00 €, </w:t>
      </w:r>
      <w:r w:rsidR="00BA23B1">
        <w:rPr>
          <w:rFonts w:cstheme="minorHAnsi"/>
          <w:color w:val="auto"/>
          <w:sz w:val="24"/>
          <w:szCs w:val="24"/>
        </w:rPr>
        <w:t>n</w:t>
      </w:r>
      <w:r>
        <w:rPr>
          <w:rFonts w:cstheme="minorHAnsi"/>
          <w:color w:val="auto"/>
          <w:sz w:val="24"/>
          <w:szCs w:val="24"/>
        </w:rPr>
        <w:t xml:space="preserve">a </w:t>
      </w:r>
      <w:r w:rsidR="00BA23B1">
        <w:rPr>
          <w:rFonts w:cstheme="minorHAnsi"/>
          <w:color w:val="auto"/>
          <w:sz w:val="24"/>
          <w:szCs w:val="24"/>
        </w:rPr>
        <w:t xml:space="preserve">rashode za </w:t>
      </w:r>
      <w:r>
        <w:rPr>
          <w:rFonts w:cstheme="minorHAnsi"/>
          <w:color w:val="auto"/>
          <w:sz w:val="24"/>
          <w:szCs w:val="24"/>
        </w:rPr>
        <w:t xml:space="preserve">plin 8.000,00 € te </w:t>
      </w:r>
      <w:r w:rsidR="00764E96">
        <w:rPr>
          <w:rFonts w:cstheme="minorHAnsi"/>
          <w:color w:val="auto"/>
          <w:sz w:val="24"/>
          <w:szCs w:val="24"/>
        </w:rPr>
        <w:t>n</w:t>
      </w:r>
      <w:r>
        <w:rPr>
          <w:rFonts w:cstheme="minorHAnsi"/>
          <w:color w:val="auto"/>
          <w:sz w:val="24"/>
          <w:szCs w:val="24"/>
        </w:rPr>
        <w:t>a benzin za kosilicu 50,00 €. Planirani rashodi za električnu energiju i plin porasli su zbog proširenja vrtića izgradnjom novog prostora.</w:t>
      </w:r>
    </w:p>
    <w:p w14:paraId="0EFBCA0A" w14:textId="08F62A7A" w:rsidR="00652358" w:rsidRDefault="00652358" w:rsidP="005A187F">
      <w:pPr>
        <w:jc w:val="both"/>
        <w:rPr>
          <w:rFonts w:cstheme="minorHAnsi"/>
          <w:color w:val="auto"/>
          <w:sz w:val="24"/>
          <w:szCs w:val="24"/>
        </w:rPr>
      </w:pPr>
      <w:r w:rsidRPr="00982C2E">
        <w:rPr>
          <w:rFonts w:cstheme="minorHAnsi"/>
          <w:b/>
          <w:bCs/>
          <w:i/>
          <w:iCs/>
          <w:color w:val="auto"/>
          <w:sz w:val="24"/>
          <w:szCs w:val="24"/>
        </w:rPr>
        <w:t>(3225)</w:t>
      </w:r>
      <w:r>
        <w:rPr>
          <w:rFonts w:cstheme="minorHAnsi"/>
          <w:color w:val="auto"/>
          <w:sz w:val="24"/>
          <w:szCs w:val="24"/>
        </w:rPr>
        <w:t xml:space="preserve"> odnosi se na rashode za nabavu sitnog inventara.</w:t>
      </w:r>
      <w:r w:rsidR="00FC6760">
        <w:rPr>
          <w:rFonts w:cstheme="minorHAnsi"/>
          <w:color w:val="auto"/>
          <w:sz w:val="24"/>
          <w:szCs w:val="24"/>
        </w:rPr>
        <w:t xml:space="preserve"> Do 30.09.2025. godine nabavljeno je 7.675,23 € sitnog inventara. Ostvareno je 2</w:t>
      </w:r>
      <w:r w:rsidR="00FC3049">
        <w:rPr>
          <w:rFonts w:cstheme="minorHAnsi"/>
          <w:color w:val="auto"/>
          <w:sz w:val="24"/>
          <w:szCs w:val="24"/>
        </w:rPr>
        <w:t>64,66% plana. Nabavljena su 3 televizora vrijednosti 1.342,50 €, dvije mikro linije vrijednosti 350,00 €, dvije kante za otpad i ormarić za prvu pomoć vrijednosti 460,02 € te kompletna oprema za kuhinju u vrijednosti od 5.522,71 €</w:t>
      </w:r>
      <w:r w:rsidR="00BA23B1">
        <w:rPr>
          <w:rFonts w:cstheme="minorHAnsi"/>
          <w:color w:val="auto"/>
          <w:sz w:val="24"/>
          <w:szCs w:val="24"/>
        </w:rPr>
        <w:t>.</w:t>
      </w:r>
      <w:r w:rsidR="00982C2E">
        <w:rPr>
          <w:rFonts w:cstheme="minorHAnsi"/>
          <w:color w:val="auto"/>
          <w:sz w:val="24"/>
          <w:szCs w:val="24"/>
        </w:rPr>
        <w:t xml:space="preserve"> U </w:t>
      </w:r>
      <w:r w:rsidR="00FC3049">
        <w:rPr>
          <w:rFonts w:cstheme="minorHAnsi"/>
          <w:color w:val="auto"/>
          <w:sz w:val="24"/>
          <w:szCs w:val="24"/>
        </w:rPr>
        <w:t>tekućem</w:t>
      </w:r>
      <w:r w:rsidR="00982C2E">
        <w:rPr>
          <w:rFonts w:cstheme="minorHAnsi"/>
          <w:color w:val="auto"/>
          <w:sz w:val="24"/>
          <w:szCs w:val="24"/>
        </w:rPr>
        <w:t xml:space="preserve"> planu </w:t>
      </w:r>
      <w:r w:rsidR="00FC3049">
        <w:rPr>
          <w:rFonts w:cstheme="minorHAnsi"/>
          <w:color w:val="auto"/>
          <w:sz w:val="24"/>
          <w:szCs w:val="24"/>
        </w:rPr>
        <w:t xml:space="preserve">oprema za kuhinju </w:t>
      </w:r>
      <w:r w:rsidR="00982C2E">
        <w:rPr>
          <w:rFonts w:cstheme="minorHAnsi"/>
          <w:color w:val="auto"/>
          <w:sz w:val="24"/>
          <w:szCs w:val="24"/>
        </w:rPr>
        <w:t>planirana je</w:t>
      </w:r>
      <w:r w:rsidR="00FC3049">
        <w:rPr>
          <w:rFonts w:cstheme="minorHAnsi"/>
          <w:color w:val="auto"/>
          <w:sz w:val="24"/>
          <w:szCs w:val="24"/>
        </w:rPr>
        <w:t xml:space="preserve"> </w:t>
      </w:r>
      <w:r w:rsidR="00982C2E">
        <w:rPr>
          <w:rFonts w:cstheme="minorHAnsi"/>
          <w:color w:val="auto"/>
          <w:sz w:val="24"/>
          <w:szCs w:val="24"/>
        </w:rPr>
        <w:t xml:space="preserve">kroz poziciju </w:t>
      </w:r>
      <w:r w:rsidR="00FC3049">
        <w:rPr>
          <w:rFonts w:cstheme="minorHAnsi"/>
          <w:color w:val="auto"/>
          <w:sz w:val="24"/>
          <w:szCs w:val="24"/>
        </w:rPr>
        <w:t xml:space="preserve">nabave </w:t>
      </w:r>
      <w:r w:rsidR="00982C2E">
        <w:rPr>
          <w:rFonts w:cstheme="minorHAnsi"/>
          <w:color w:val="auto"/>
          <w:sz w:val="24"/>
          <w:szCs w:val="24"/>
        </w:rPr>
        <w:t>nefinancijske imovine. S obzirom da se radilo o opremi pojedinačne vrijednosti manje od 665,00 € ista spada u sitni inventar</w:t>
      </w:r>
      <w:r w:rsidR="00FC3049">
        <w:rPr>
          <w:rFonts w:cstheme="minorHAnsi"/>
          <w:color w:val="auto"/>
          <w:sz w:val="24"/>
          <w:szCs w:val="24"/>
        </w:rPr>
        <w:t xml:space="preserve"> te je došlo do preknjiženja iste što je ujedno i razlog velikog odstupanja sitnog inventara u odnosu na plan. U razdoblju od 2026. do 2028. godine planira se nabava sitnog invetara u iznosu od 4.000,00 €</w:t>
      </w:r>
      <w:r w:rsidR="00BA23B1">
        <w:rPr>
          <w:rFonts w:cstheme="minorHAnsi"/>
          <w:color w:val="auto"/>
          <w:sz w:val="24"/>
          <w:szCs w:val="24"/>
        </w:rPr>
        <w:t xml:space="preserve"> godišnje.</w:t>
      </w:r>
    </w:p>
    <w:p w14:paraId="01B76D7E" w14:textId="5CA7A7AC" w:rsidR="00982C2E" w:rsidRDefault="00982C2E" w:rsidP="005A187F">
      <w:pPr>
        <w:jc w:val="both"/>
        <w:rPr>
          <w:rFonts w:cstheme="minorHAnsi"/>
          <w:color w:val="auto"/>
          <w:sz w:val="24"/>
          <w:szCs w:val="24"/>
        </w:rPr>
      </w:pPr>
      <w:r w:rsidRPr="00960859">
        <w:rPr>
          <w:rFonts w:cstheme="minorHAnsi"/>
          <w:b/>
          <w:bCs/>
          <w:i/>
          <w:iCs/>
          <w:color w:val="auto"/>
          <w:sz w:val="24"/>
          <w:szCs w:val="24"/>
        </w:rPr>
        <w:t>(3227)</w:t>
      </w:r>
      <w:r>
        <w:rPr>
          <w:rFonts w:cstheme="minorHAnsi"/>
          <w:color w:val="auto"/>
          <w:sz w:val="24"/>
          <w:szCs w:val="24"/>
        </w:rPr>
        <w:t xml:space="preserve"> odnosi se na rashode za nabavu službene radne odjeće i obuće. </w:t>
      </w:r>
      <w:r w:rsidR="00FC3049">
        <w:rPr>
          <w:rFonts w:cstheme="minorHAnsi"/>
          <w:color w:val="auto"/>
          <w:sz w:val="24"/>
          <w:szCs w:val="24"/>
        </w:rPr>
        <w:t xml:space="preserve"> Do 30.09.2025. godine nije nabavljena nova službena radna odjeća i obuća.  U razd</w:t>
      </w:r>
      <w:r w:rsidR="00BA23B1">
        <w:rPr>
          <w:rFonts w:cstheme="minorHAnsi"/>
          <w:color w:val="auto"/>
          <w:sz w:val="24"/>
          <w:szCs w:val="24"/>
        </w:rPr>
        <w:t>o</w:t>
      </w:r>
      <w:r w:rsidR="00FC3049">
        <w:rPr>
          <w:rFonts w:cstheme="minorHAnsi"/>
          <w:color w:val="auto"/>
          <w:sz w:val="24"/>
          <w:szCs w:val="24"/>
        </w:rPr>
        <w:t>blju od 2026. do 2028. godine p</w:t>
      </w:r>
      <w:r>
        <w:rPr>
          <w:rFonts w:cstheme="minorHAnsi"/>
          <w:color w:val="auto"/>
          <w:sz w:val="24"/>
          <w:szCs w:val="24"/>
        </w:rPr>
        <w:t>lanira se nabaviti nova odjeća i obuća za sve djelatnike vrtića u vrijednosti do 4.000,00 €</w:t>
      </w:r>
      <w:r w:rsidR="00BA23B1">
        <w:rPr>
          <w:rFonts w:cstheme="minorHAnsi"/>
          <w:color w:val="auto"/>
          <w:sz w:val="24"/>
          <w:szCs w:val="24"/>
        </w:rPr>
        <w:t xml:space="preserve"> godišnje</w:t>
      </w:r>
      <w:r>
        <w:rPr>
          <w:rFonts w:cstheme="minorHAnsi"/>
          <w:color w:val="auto"/>
          <w:sz w:val="24"/>
          <w:szCs w:val="24"/>
        </w:rPr>
        <w:t>.</w:t>
      </w:r>
      <w:r w:rsidR="00371E39">
        <w:rPr>
          <w:rFonts w:cstheme="minorHAnsi"/>
          <w:color w:val="auto"/>
          <w:sz w:val="24"/>
          <w:szCs w:val="24"/>
        </w:rPr>
        <w:t xml:space="preserve"> Bilježi se rast za 233,33% u odnosu na tekući plan.</w:t>
      </w:r>
      <w:r>
        <w:rPr>
          <w:rFonts w:cstheme="minorHAnsi"/>
          <w:color w:val="auto"/>
          <w:sz w:val="24"/>
          <w:szCs w:val="24"/>
        </w:rPr>
        <w:t xml:space="preserve"> Rashodi su porasli zbog većeg broja djelatnika.</w:t>
      </w:r>
    </w:p>
    <w:p w14:paraId="3A71C94C" w14:textId="67477A09" w:rsidR="00982C2E" w:rsidRDefault="00982C2E" w:rsidP="005A187F">
      <w:pPr>
        <w:jc w:val="both"/>
        <w:rPr>
          <w:rFonts w:cstheme="minorHAnsi"/>
          <w:color w:val="auto"/>
          <w:sz w:val="24"/>
          <w:szCs w:val="24"/>
        </w:rPr>
      </w:pPr>
      <w:r w:rsidRPr="00982C2E">
        <w:rPr>
          <w:rFonts w:cstheme="minorHAnsi"/>
          <w:b/>
          <w:bCs/>
          <w:i/>
          <w:iCs/>
          <w:color w:val="auto"/>
          <w:sz w:val="24"/>
          <w:szCs w:val="24"/>
        </w:rPr>
        <w:t>323 Rashodi za usluge</w:t>
      </w:r>
      <w:r>
        <w:rPr>
          <w:rFonts w:cstheme="minorHAnsi"/>
          <w:color w:val="auto"/>
          <w:sz w:val="24"/>
          <w:szCs w:val="24"/>
        </w:rPr>
        <w:t xml:space="preserve"> odnose se na rashode telefona, pošte, tekućeg i investicijskog održavanja objekata i opreme, usluge promidžbe, komunalne usluge, najamnine za opremu, zdravstvene i veterinarske usluge, knjigovodstvene usluge, usluge student servisa, računalne usluge te ostale nepredviđene usluge. </w:t>
      </w:r>
      <w:r w:rsidR="00BA23B1">
        <w:rPr>
          <w:rFonts w:cstheme="minorHAnsi"/>
          <w:color w:val="auto"/>
          <w:sz w:val="24"/>
          <w:szCs w:val="24"/>
        </w:rPr>
        <w:t>Do 30.09.2025. godine realizirani su u iznosu od 33.652,98 € te je ostvareno 96,98% plana. U razdoblju od 2026. do 2028. godine rastu</w:t>
      </w:r>
      <w:r>
        <w:rPr>
          <w:rFonts w:cstheme="minorHAnsi"/>
          <w:color w:val="auto"/>
          <w:sz w:val="24"/>
          <w:szCs w:val="24"/>
        </w:rPr>
        <w:t xml:space="preserve"> za </w:t>
      </w:r>
      <w:r w:rsidR="00284F56">
        <w:rPr>
          <w:rFonts w:cstheme="minorHAnsi"/>
          <w:color w:val="auto"/>
          <w:sz w:val="24"/>
          <w:szCs w:val="24"/>
        </w:rPr>
        <w:t>11,82 %</w:t>
      </w:r>
      <w:r>
        <w:rPr>
          <w:rFonts w:cstheme="minorHAnsi"/>
          <w:color w:val="auto"/>
          <w:sz w:val="24"/>
          <w:szCs w:val="24"/>
        </w:rPr>
        <w:t xml:space="preserve"> </w:t>
      </w:r>
      <w:r w:rsidR="00284F56">
        <w:rPr>
          <w:rFonts w:cstheme="minorHAnsi"/>
          <w:color w:val="auto"/>
          <w:sz w:val="24"/>
          <w:szCs w:val="24"/>
        </w:rPr>
        <w:t>u odnosu na tekući plan tj. planiraju se u iznosu od 38.800,00 €.</w:t>
      </w:r>
    </w:p>
    <w:p w14:paraId="29932BD2" w14:textId="061D06EC" w:rsidR="00960859" w:rsidRDefault="00960859" w:rsidP="005A187F">
      <w:pPr>
        <w:jc w:val="both"/>
        <w:rPr>
          <w:rFonts w:cstheme="minorHAnsi"/>
          <w:color w:val="auto"/>
          <w:sz w:val="24"/>
          <w:szCs w:val="24"/>
        </w:rPr>
      </w:pPr>
      <w:r w:rsidRPr="00960859">
        <w:rPr>
          <w:rFonts w:cstheme="minorHAnsi"/>
          <w:b/>
          <w:bCs/>
          <w:i/>
          <w:iCs/>
          <w:color w:val="auto"/>
          <w:sz w:val="24"/>
          <w:szCs w:val="24"/>
        </w:rPr>
        <w:lastRenderedPageBreak/>
        <w:t>(3231)</w:t>
      </w:r>
      <w:r>
        <w:rPr>
          <w:rFonts w:cstheme="minorHAnsi"/>
          <w:color w:val="auto"/>
          <w:sz w:val="24"/>
          <w:szCs w:val="24"/>
        </w:rPr>
        <w:t xml:space="preserve"> odnosi se na rashode za telefon, internet i poštu. Ukupno </w:t>
      </w:r>
      <w:r w:rsidR="00284F56">
        <w:rPr>
          <w:rFonts w:cstheme="minorHAnsi"/>
          <w:color w:val="auto"/>
          <w:sz w:val="24"/>
          <w:szCs w:val="24"/>
        </w:rPr>
        <w:t xml:space="preserve">je realizirano 399,00 € odnosno ostvareno je 49,88% plana. Realizirani rashodi odnose se na rashode za telefon. U razdoblju od 2026. do 2028. godine planiraju se u </w:t>
      </w:r>
      <w:r>
        <w:rPr>
          <w:rFonts w:cstheme="minorHAnsi"/>
          <w:color w:val="auto"/>
          <w:sz w:val="24"/>
          <w:szCs w:val="24"/>
        </w:rPr>
        <w:t>iznos</w:t>
      </w:r>
      <w:r w:rsidR="00284F56">
        <w:rPr>
          <w:rFonts w:cstheme="minorHAnsi"/>
          <w:color w:val="auto"/>
          <w:sz w:val="24"/>
          <w:szCs w:val="24"/>
        </w:rPr>
        <w:t>u od</w:t>
      </w:r>
      <w:r>
        <w:rPr>
          <w:rFonts w:cstheme="minorHAnsi"/>
          <w:color w:val="auto"/>
          <w:sz w:val="24"/>
          <w:szCs w:val="24"/>
        </w:rPr>
        <w:t xml:space="preserve"> 800,00 € te su ostali nepromijenjeni u odnosu na tekući plan. Planirani rashodi za telefon iznose 700,00 €, a pošte 100,00 €.</w:t>
      </w:r>
    </w:p>
    <w:p w14:paraId="2AD4BD48" w14:textId="53AEB6BC" w:rsidR="00960859" w:rsidRDefault="00960859" w:rsidP="005A187F">
      <w:pPr>
        <w:jc w:val="both"/>
        <w:rPr>
          <w:rFonts w:cstheme="minorHAnsi"/>
          <w:color w:val="auto"/>
          <w:sz w:val="24"/>
          <w:szCs w:val="24"/>
        </w:rPr>
      </w:pPr>
      <w:r w:rsidRPr="0025446C">
        <w:rPr>
          <w:rFonts w:cstheme="minorHAnsi"/>
          <w:b/>
          <w:bCs/>
          <w:i/>
          <w:iCs/>
          <w:color w:val="auto"/>
          <w:sz w:val="24"/>
          <w:szCs w:val="24"/>
        </w:rPr>
        <w:t>(3232)</w:t>
      </w:r>
      <w:r>
        <w:rPr>
          <w:rFonts w:cstheme="minorHAnsi"/>
          <w:color w:val="auto"/>
          <w:sz w:val="24"/>
          <w:szCs w:val="24"/>
        </w:rPr>
        <w:t xml:space="preserve"> odnosi se na rashode za tekuće i investicijsko održavanje opreme i objekata. </w:t>
      </w:r>
      <w:r w:rsidR="00AA411A">
        <w:rPr>
          <w:rFonts w:cstheme="minorHAnsi"/>
          <w:color w:val="auto"/>
          <w:sz w:val="24"/>
          <w:szCs w:val="24"/>
        </w:rPr>
        <w:t xml:space="preserve">Do 30.09.2025. godine ostvareno je 7.432,29 € rashoda tj. 135,13% plana. </w:t>
      </w:r>
      <w:r>
        <w:rPr>
          <w:rFonts w:cstheme="minorHAnsi"/>
          <w:color w:val="auto"/>
          <w:sz w:val="24"/>
          <w:szCs w:val="24"/>
        </w:rPr>
        <w:t>Na rast rashoda utjecalo je ispitivanje i servisiranje postrojenja centralnog grijanja na plin, elektromreže vrtića te opreme za zaštitu od požara koj</w:t>
      </w:r>
      <w:r w:rsidR="00371E39">
        <w:rPr>
          <w:rFonts w:cstheme="minorHAnsi"/>
          <w:color w:val="auto"/>
          <w:sz w:val="24"/>
          <w:szCs w:val="24"/>
        </w:rPr>
        <w:t>e</w:t>
      </w:r>
      <w:r>
        <w:rPr>
          <w:rFonts w:cstheme="minorHAnsi"/>
          <w:color w:val="auto"/>
          <w:sz w:val="24"/>
          <w:szCs w:val="24"/>
        </w:rPr>
        <w:t xml:space="preserve"> se</w:t>
      </w:r>
      <w:r w:rsidR="0025446C">
        <w:rPr>
          <w:rFonts w:cstheme="minorHAnsi"/>
          <w:color w:val="auto"/>
          <w:sz w:val="24"/>
          <w:szCs w:val="24"/>
        </w:rPr>
        <w:t xml:space="preserve"> moralo </w:t>
      </w:r>
      <w:r>
        <w:rPr>
          <w:rFonts w:cstheme="minorHAnsi"/>
          <w:color w:val="auto"/>
          <w:sz w:val="24"/>
          <w:szCs w:val="24"/>
        </w:rPr>
        <w:t>izvrši</w:t>
      </w:r>
      <w:r w:rsidR="0025446C">
        <w:rPr>
          <w:rFonts w:cstheme="minorHAnsi"/>
          <w:color w:val="auto"/>
          <w:sz w:val="24"/>
          <w:szCs w:val="24"/>
        </w:rPr>
        <w:t>ti</w:t>
      </w:r>
      <w:r>
        <w:rPr>
          <w:rFonts w:cstheme="minorHAnsi"/>
          <w:color w:val="auto"/>
          <w:sz w:val="24"/>
          <w:szCs w:val="24"/>
        </w:rPr>
        <w:t xml:space="preserve">  u novo izgrađenom prostoru vrtića.</w:t>
      </w:r>
      <w:r w:rsidR="00AA411A">
        <w:rPr>
          <w:rFonts w:cstheme="minorHAnsi"/>
          <w:color w:val="auto"/>
          <w:sz w:val="24"/>
          <w:szCs w:val="24"/>
        </w:rPr>
        <w:t xml:space="preserve"> U razdoblju od 2025. do 2028. godine planiraju se rashodi u iznosu od 8.000,00 € godišnje te se bilježi rast </w:t>
      </w:r>
      <w:r w:rsidR="00AC14EB">
        <w:rPr>
          <w:rFonts w:cstheme="minorHAnsi"/>
          <w:color w:val="auto"/>
          <w:sz w:val="24"/>
          <w:szCs w:val="24"/>
        </w:rPr>
        <w:t>za</w:t>
      </w:r>
      <w:r w:rsidR="00AA411A">
        <w:rPr>
          <w:rFonts w:cstheme="minorHAnsi"/>
          <w:color w:val="auto"/>
          <w:sz w:val="24"/>
          <w:szCs w:val="24"/>
        </w:rPr>
        <w:t xml:space="preserve"> 45,5% u odnosu na tekući plan.</w:t>
      </w:r>
    </w:p>
    <w:p w14:paraId="3EE72DC5" w14:textId="02A3B905" w:rsidR="0025446C" w:rsidRDefault="0025446C" w:rsidP="005A187F">
      <w:pPr>
        <w:jc w:val="both"/>
        <w:rPr>
          <w:rFonts w:cstheme="minorHAnsi"/>
          <w:color w:val="auto"/>
          <w:sz w:val="24"/>
          <w:szCs w:val="24"/>
        </w:rPr>
      </w:pPr>
      <w:r w:rsidRPr="0025446C">
        <w:rPr>
          <w:rFonts w:cstheme="minorHAnsi"/>
          <w:b/>
          <w:bCs/>
          <w:i/>
          <w:iCs/>
          <w:color w:val="auto"/>
          <w:sz w:val="24"/>
          <w:szCs w:val="24"/>
        </w:rPr>
        <w:t>(3233)</w:t>
      </w:r>
      <w:r>
        <w:rPr>
          <w:rFonts w:cstheme="minorHAnsi"/>
          <w:color w:val="auto"/>
          <w:sz w:val="24"/>
          <w:szCs w:val="24"/>
        </w:rPr>
        <w:t xml:space="preserve"> odnosi se na rashode promidžbe u visini od 500,00 €</w:t>
      </w:r>
      <w:r w:rsidR="00AA411A">
        <w:rPr>
          <w:rFonts w:cstheme="minorHAnsi"/>
          <w:color w:val="auto"/>
          <w:sz w:val="24"/>
          <w:szCs w:val="24"/>
        </w:rPr>
        <w:t>. U izvještajnom razdoblju nije bilo realizacije istih rashoda, a u razdoblju od 2026. do 2028. godine planiraju se u istom iznosu.</w:t>
      </w:r>
      <w:r>
        <w:rPr>
          <w:rFonts w:cstheme="minorHAnsi"/>
          <w:color w:val="auto"/>
          <w:sz w:val="24"/>
          <w:szCs w:val="24"/>
        </w:rPr>
        <w:t xml:space="preserve"> Sredstva se planiraju utrošiti u objavu organiziranih događanja u dječjem vrtiću. </w:t>
      </w:r>
    </w:p>
    <w:p w14:paraId="2CDD8A3A" w14:textId="3F78B631" w:rsidR="0025446C" w:rsidRDefault="0025446C" w:rsidP="005A187F">
      <w:pPr>
        <w:jc w:val="both"/>
        <w:rPr>
          <w:rFonts w:cstheme="minorHAnsi"/>
          <w:color w:val="auto"/>
          <w:sz w:val="24"/>
          <w:szCs w:val="24"/>
        </w:rPr>
      </w:pPr>
      <w:r w:rsidRPr="00EB3538">
        <w:rPr>
          <w:rFonts w:cstheme="minorHAnsi"/>
          <w:b/>
          <w:bCs/>
          <w:i/>
          <w:iCs/>
          <w:color w:val="auto"/>
          <w:sz w:val="24"/>
          <w:szCs w:val="24"/>
        </w:rPr>
        <w:t>(3234)</w:t>
      </w:r>
      <w:r>
        <w:rPr>
          <w:rFonts w:cstheme="minorHAnsi"/>
          <w:color w:val="auto"/>
          <w:sz w:val="24"/>
          <w:szCs w:val="24"/>
        </w:rPr>
        <w:t xml:space="preserve"> odnosi se na rashode za komunalne usluge. </w:t>
      </w:r>
      <w:r w:rsidR="00AA411A">
        <w:rPr>
          <w:rFonts w:cstheme="minorHAnsi"/>
          <w:color w:val="auto"/>
          <w:sz w:val="24"/>
          <w:szCs w:val="24"/>
        </w:rPr>
        <w:t xml:space="preserve">Do 30.09.2025. godine realizirano je 2.517,63 € tj. 50,35% plana. </w:t>
      </w:r>
      <w:r w:rsidRPr="008D3C12">
        <w:rPr>
          <w:rFonts w:cstheme="minorHAnsi"/>
          <w:color w:val="auto"/>
          <w:sz w:val="24"/>
          <w:szCs w:val="24"/>
        </w:rPr>
        <w:t xml:space="preserve">U komunalne usluge spadaju vodoopskrba, odvoz smeća i deratizacija i dezinsekcija prostora. </w:t>
      </w:r>
      <w:r w:rsidR="008D3C12">
        <w:rPr>
          <w:rFonts w:cstheme="minorHAnsi"/>
          <w:color w:val="auto"/>
          <w:sz w:val="24"/>
          <w:szCs w:val="24"/>
        </w:rPr>
        <w:t xml:space="preserve">U izvještajnom razdoblju na uslugu opskrbe vodom utrošeno je 1.062,97 €, odvoz smeća 1.053,54 € te na troškove deratizacije i dezinsekcije prostora 401,12 €. U razdoblju od 2026. do 2028. godine planiraju se rashodi od 4.500,00 € godišnje te se bilježi pad </w:t>
      </w:r>
      <w:r w:rsidR="00AC14EB">
        <w:rPr>
          <w:rFonts w:cstheme="minorHAnsi"/>
          <w:color w:val="auto"/>
          <w:sz w:val="24"/>
          <w:szCs w:val="24"/>
        </w:rPr>
        <w:t>za</w:t>
      </w:r>
      <w:r w:rsidR="008D3C12">
        <w:rPr>
          <w:rFonts w:cstheme="minorHAnsi"/>
          <w:color w:val="auto"/>
          <w:sz w:val="24"/>
          <w:szCs w:val="24"/>
        </w:rPr>
        <w:t xml:space="preserve"> 10% u odnosu na tekući plan.  </w:t>
      </w:r>
      <w:r w:rsidRPr="008D3C12">
        <w:rPr>
          <w:rFonts w:cstheme="minorHAnsi"/>
          <w:color w:val="auto"/>
          <w:sz w:val="24"/>
          <w:szCs w:val="24"/>
        </w:rPr>
        <w:t>Planirani rashod za opskrbu vodom iznosi</w:t>
      </w:r>
      <w:r w:rsidR="008D3C12">
        <w:rPr>
          <w:rFonts w:cstheme="minorHAnsi"/>
          <w:color w:val="auto"/>
          <w:sz w:val="24"/>
          <w:szCs w:val="24"/>
        </w:rPr>
        <w:t>t će</w:t>
      </w:r>
      <w:r w:rsidRPr="008D3C12">
        <w:rPr>
          <w:rFonts w:cstheme="minorHAnsi"/>
          <w:color w:val="auto"/>
          <w:sz w:val="24"/>
          <w:szCs w:val="24"/>
        </w:rPr>
        <w:t xml:space="preserve"> 1.700,00 €</w:t>
      </w:r>
      <w:r w:rsidR="008D3C12">
        <w:rPr>
          <w:rFonts w:cstheme="minorHAnsi"/>
          <w:color w:val="auto"/>
          <w:sz w:val="24"/>
          <w:szCs w:val="24"/>
        </w:rPr>
        <w:t xml:space="preserve"> godišnje</w:t>
      </w:r>
      <w:r w:rsidRPr="008D3C12">
        <w:rPr>
          <w:rFonts w:cstheme="minorHAnsi"/>
          <w:color w:val="auto"/>
          <w:sz w:val="24"/>
          <w:szCs w:val="24"/>
        </w:rPr>
        <w:t>, odvoz smeća 2.000,00 € i deratizaciju i dezinsekciju prostora vrtića 800,00 €</w:t>
      </w:r>
      <w:r w:rsidR="008D3C12">
        <w:rPr>
          <w:rFonts w:cstheme="minorHAnsi"/>
          <w:color w:val="auto"/>
          <w:sz w:val="24"/>
          <w:szCs w:val="24"/>
        </w:rPr>
        <w:t xml:space="preserve"> godišnje</w:t>
      </w:r>
      <w:r w:rsidRPr="008D3C12">
        <w:rPr>
          <w:rFonts w:cstheme="minorHAnsi"/>
          <w:color w:val="auto"/>
          <w:sz w:val="24"/>
          <w:szCs w:val="24"/>
        </w:rPr>
        <w:t>.</w:t>
      </w:r>
    </w:p>
    <w:p w14:paraId="47FFA914" w14:textId="0A513AE4" w:rsidR="0025446C" w:rsidRDefault="0025446C" w:rsidP="005A187F">
      <w:pPr>
        <w:jc w:val="both"/>
        <w:rPr>
          <w:rFonts w:cstheme="minorHAnsi"/>
          <w:color w:val="auto"/>
          <w:sz w:val="24"/>
          <w:szCs w:val="24"/>
        </w:rPr>
      </w:pPr>
      <w:r w:rsidRPr="00EB3538">
        <w:rPr>
          <w:rFonts w:cstheme="minorHAnsi"/>
          <w:b/>
          <w:bCs/>
          <w:i/>
          <w:iCs/>
          <w:color w:val="auto"/>
          <w:sz w:val="24"/>
          <w:szCs w:val="24"/>
        </w:rPr>
        <w:t>(3235)</w:t>
      </w:r>
      <w:r>
        <w:rPr>
          <w:rFonts w:cstheme="minorHAnsi"/>
          <w:color w:val="auto"/>
          <w:sz w:val="24"/>
          <w:szCs w:val="24"/>
        </w:rPr>
        <w:t xml:space="preserve"> odnosi se na rashode </w:t>
      </w:r>
      <w:r w:rsidR="00EB3538">
        <w:rPr>
          <w:rFonts w:cstheme="minorHAnsi"/>
          <w:color w:val="auto"/>
          <w:sz w:val="24"/>
          <w:szCs w:val="24"/>
        </w:rPr>
        <w:t>za najam opreme</w:t>
      </w:r>
      <w:r w:rsidR="008D3C12">
        <w:rPr>
          <w:rFonts w:cstheme="minorHAnsi"/>
          <w:color w:val="auto"/>
          <w:sz w:val="24"/>
          <w:szCs w:val="24"/>
        </w:rPr>
        <w:t>. Do 30.09.2025. godine realizirano je 2.517,63 €</w:t>
      </w:r>
      <w:r w:rsidR="00EB3538">
        <w:rPr>
          <w:rFonts w:cstheme="minorHAnsi"/>
          <w:color w:val="auto"/>
          <w:sz w:val="24"/>
          <w:szCs w:val="24"/>
        </w:rPr>
        <w:t xml:space="preserve"> </w:t>
      </w:r>
      <w:r w:rsidR="008D3C12">
        <w:rPr>
          <w:rFonts w:cstheme="minorHAnsi"/>
          <w:color w:val="auto"/>
          <w:sz w:val="24"/>
          <w:szCs w:val="24"/>
        </w:rPr>
        <w:t>tj. ostvareno je 118,26%</w:t>
      </w:r>
      <w:r w:rsidR="00EB3538">
        <w:rPr>
          <w:rFonts w:cstheme="minorHAnsi"/>
          <w:color w:val="auto"/>
          <w:sz w:val="24"/>
          <w:szCs w:val="24"/>
        </w:rPr>
        <w:t xml:space="preserve"> plana</w:t>
      </w:r>
      <w:r w:rsidR="008D3C12">
        <w:rPr>
          <w:rFonts w:cstheme="minorHAnsi"/>
          <w:color w:val="auto"/>
          <w:sz w:val="24"/>
          <w:szCs w:val="24"/>
        </w:rPr>
        <w:t>. Do rasta rashoda došlo je</w:t>
      </w:r>
      <w:r w:rsidR="00EB3538">
        <w:rPr>
          <w:rFonts w:cstheme="minorHAnsi"/>
          <w:color w:val="auto"/>
          <w:sz w:val="24"/>
          <w:szCs w:val="24"/>
        </w:rPr>
        <w:t xml:space="preserve"> zbog pvećanog paušalnog troška najma, broja ispisa te većeg broja opreme u najmu. Planirani rashod</w:t>
      </w:r>
      <w:r w:rsidR="008D3C12">
        <w:rPr>
          <w:rFonts w:cstheme="minorHAnsi"/>
          <w:color w:val="auto"/>
          <w:sz w:val="24"/>
          <w:szCs w:val="24"/>
        </w:rPr>
        <w:t xml:space="preserve"> u razdoblju od 2026. do 2028. godine</w:t>
      </w:r>
      <w:r w:rsidR="00EB3538">
        <w:rPr>
          <w:rFonts w:cstheme="minorHAnsi"/>
          <w:color w:val="auto"/>
          <w:sz w:val="24"/>
          <w:szCs w:val="24"/>
        </w:rPr>
        <w:t xml:space="preserve"> iznosi 2.500,00 €</w:t>
      </w:r>
      <w:r w:rsidR="008D3C12">
        <w:rPr>
          <w:rFonts w:cstheme="minorHAnsi"/>
          <w:color w:val="auto"/>
          <w:sz w:val="24"/>
          <w:szCs w:val="24"/>
        </w:rPr>
        <w:t xml:space="preserve"> godišnje.</w:t>
      </w:r>
      <w:r w:rsidR="00AC14EB">
        <w:rPr>
          <w:rFonts w:cstheme="minorHAnsi"/>
          <w:color w:val="auto"/>
          <w:sz w:val="24"/>
          <w:szCs w:val="24"/>
        </w:rPr>
        <w:t xml:space="preserve"> Bilježi se rast rashoda za 66,67% u odnosu na tekući plan.</w:t>
      </w:r>
    </w:p>
    <w:p w14:paraId="28253147" w14:textId="0B28DE9D" w:rsidR="00EB3538" w:rsidRDefault="00EB3538" w:rsidP="005A187F">
      <w:pPr>
        <w:jc w:val="both"/>
        <w:rPr>
          <w:rFonts w:cstheme="minorHAnsi"/>
          <w:color w:val="auto"/>
          <w:sz w:val="24"/>
          <w:szCs w:val="24"/>
        </w:rPr>
      </w:pPr>
      <w:r w:rsidRPr="00EB3538">
        <w:rPr>
          <w:rFonts w:cstheme="minorHAnsi"/>
          <w:b/>
          <w:bCs/>
          <w:i/>
          <w:iCs/>
          <w:color w:val="auto"/>
          <w:sz w:val="24"/>
          <w:szCs w:val="24"/>
        </w:rPr>
        <w:t>(3236)</w:t>
      </w:r>
      <w:r>
        <w:rPr>
          <w:rFonts w:cstheme="minorHAnsi"/>
          <w:color w:val="auto"/>
          <w:sz w:val="24"/>
          <w:szCs w:val="24"/>
        </w:rPr>
        <w:t xml:space="preserve"> odnosi se na</w:t>
      </w:r>
      <w:r w:rsidR="008D3C12">
        <w:rPr>
          <w:rFonts w:cstheme="minorHAnsi"/>
          <w:color w:val="auto"/>
          <w:sz w:val="24"/>
          <w:szCs w:val="24"/>
        </w:rPr>
        <w:t xml:space="preserve"> rashode za</w:t>
      </w:r>
      <w:r>
        <w:rPr>
          <w:rFonts w:cstheme="minorHAnsi"/>
          <w:color w:val="auto"/>
          <w:sz w:val="24"/>
          <w:szCs w:val="24"/>
        </w:rPr>
        <w:t xml:space="preserve"> zdravstvene i veterinarske usluge. </w:t>
      </w:r>
      <w:r w:rsidR="008D3C12">
        <w:rPr>
          <w:rFonts w:cstheme="minorHAnsi"/>
          <w:color w:val="auto"/>
          <w:sz w:val="24"/>
          <w:szCs w:val="24"/>
        </w:rPr>
        <w:t>Ostvareno je 91,95% plana tj. 7.539,85 €. Zdravstve</w:t>
      </w:r>
      <w:r w:rsidR="00AC14EB">
        <w:rPr>
          <w:rFonts w:cstheme="minorHAnsi"/>
          <w:color w:val="auto"/>
          <w:sz w:val="24"/>
          <w:szCs w:val="24"/>
        </w:rPr>
        <w:t>n</w:t>
      </w:r>
      <w:r w:rsidR="008D3C12">
        <w:rPr>
          <w:rFonts w:cstheme="minorHAnsi"/>
          <w:color w:val="auto"/>
          <w:sz w:val="24"/>
          <w:szCs w:val="24"/>
        </w:rPr>
        <w:t xml:space="preserve">e usluge odnose se na rashode za sistematske preglede djelatnika i na laboratorijske usluge. Na sistematski pregled utrošeno je 6.612,00 €, na laboratorijske usluge 621,55 € te na ostale zdravstvene usluge 306,60 €. </w:t>
      </w:r>
      <w:r>
        <w:rPr>
          <w:rFonts w:cstheme="minorHAnsi"/>
          <w:color w:val="auto"/>
          <w:sz w:val="24"/>
          <w:szCs w:val="24"/>
        </w:rPr>
        <w:t xml:space="preserve">Planirani rashodi zdravstvenih usluga </w:t>
      </w:r>
      <w:r w:rsidR="00AC14EB">
        <w:rPr>
          <w:rFonts w:cstheme="minorHAnsi"/>
          <w:color w:val="auto"/>
          <w:sz w:val="24"/>
          <w:szCs w:val="24"/>
        </w:rPr>
        <w:t>u razdoblju od 2026. do 2028. godine iznose 8.500,00</w:t>
      </w:r>
      <w:r w:rsidR="005D678E">
        <w:rPr>
          <w:rFonts w:cstheme="minorHAnsi"/>
          <w:color w:val="auto"/>
          <w:sz w:val="24"/>
          <w:szCs w:val="24"/>
        </w:rPr>
        <w:t xml:space="preserve"> €</w:t>
      </w:r>
      <w:r w:rsidR="00371E39">
        <w:rPr>
          <w:rFonts w:cstheme="minorHAnsi"/>
          <w:color w:val="auto"/>
          <w:sz w:val="24"/>
          <w:szCs w:val="24"/>
        </w:rPr>
        <w:t xml:space="preserve"> godišnje</w:t>
      </w:r>
      <w:r w:rsidR="00AC14EB">
        <w:rPr>
          <w:rFonts w:cstheme="minorHAnsi"/>
          <w:color w:val="auto"/>
          <w:sz w:val="24"/>
          <w:szCs w:val="24"/>
        </w:rPr>
        <w:t xml:space="preserve">  od čega se</w:t>
      </w:r>
      <w:r>
        <w:rPr>
          <w:rFonts w:cstheme="minorHAnsi"/>
          <w:color w:val="auto"/>
          <w:sz w:val="24"/>
          <w:szCs w:val="24"/>
        </w:rPr>
        <w:t xml:space="preserve"> na sistematski pregled djelatnika vrtića planira</w:t>
      </w:r>
      <w:r w:rsidR="00AC14EB">
        <w:rPr>
          <w:rFonts w:cstheme="minorHAnsi"/>
          <w:color w:val="auto"/>
          <w:sz w:val="24"/>
          <w:szCs w:val="24"/>
        </w:rPr>
        <w:t xml:space="preserve"> utrošiti</w:t>
      </w:r>
      <w:r>
        <w:rPr>
          <w:rFonts w:cstheme="minorHAnsi"/>
          <w:color w:val="auto"/>
          <w:sz w:val="24"/>
          <w:szCs w:val="24"/>
        </w:rPr>
        <w:t xml:space="preserve"> 7.000,00 €</w:t>
      </w:r>
      <w:r w:rsidR="00AC14EB">
        <w:rPr>
          <w:rFonts w:cstheme="minorHAnsi"/>
          <w:color w:val="auto"/>
          <w:sz w:val="24"/>
          <w:szCs w:val="24"/>
        </w:rPr>
        <w:t xml:space="preserve"> godišnje</w:t>
      </w:r>
      <w:r>
        <w:rPr>
          <w:rFonts w:cstheme="minorHAnsi"/>
          <w:color w:val="auto"/>
          <w:sz w:val="24"/>
          <w:szCs w:val="24"/>
        </w:rPr>
        <w:t xml:space="preserve"> te </w:t>
      </w:r>
      <w:r w:rsidR="00AC14EB">
        <w:rPr>
          <w:rFonts w:cstheme="minorHAnsi"/>
          <w:color w:val="auto"/>
          <w:sz w:val="24"/>
          <w:szCs w:val="24"/>
        </w:rPr>
        <w:t xml:space="preserve">na </w:t>
      </w:r>
      <w:r>
        <w:rPr>
          <w:rFonts w:cstheme="minorHAnsi"/>
          <w:color w:val="auto"/>
          <w:sz w:val="24"/>
          <w:szCs w:val="24"/>
        </w:rPr>
        <w:t>laboratorijske obvezne usluge 1.500,00 €</w:t>
      </w:r>
      <w:r w:rsidR="00AC14EB">
        <w:rPr>
          <w:rFonts w:cstheme="minorHAnsi"/>
          <w:color w:val="auto"/>
          <w:sz w:val="24"/>
          <w:szCs w:val="24"/>
        </w:rPr>
        <w:t xml:space="preserve"> godišnje</w:t>
      </w:r>
      <w:r>
        <w:rPr>
          <w:rFonts w:cstheme="minorHAnsi"/>
          <w:color w:val="auto"/>
          <w:sz w:val="24"/>
          <w:szCs w:val="24"/>
        </w:rPr>
        <w:t>.</w:t>
      </w:r>
      <w:r w:rsidR="00AC14EB">
        <w:rPr>
          <w:rFonts w:cstheme="minorHAnsi"/>
          <w:color w:val="auto"/>
          <w:sz w:val="24"/>
          <w:szCs w:val="24"/>
        </w:rPr>
        <w:t xml:space="preserve"> Bilježimo rast rashoda za 3,66% u odnosu na tekući plan.</w:t>
      </w:r>
      <w:r>
        <w:rPr>
          <w:rFonts w:cstheme="minorHAnsi"/>
          <w:color w:val="auto"/>
          <w:sz w:val="24"/>
          <w:szCs w:val="24"/>
        </w:rPr>
        <w:t xml:space="preserve"> Do rasta rashoda došlo je zbog zapošljavanja većeg broja djelatnika u vrtiću.</w:t>
      </w:r>
    </w:p>
    <w:p w14:paraId="25DBCA49" w14:textId="02051717" w:rsidR="00723E6A" w:rsidRDefault="00723E6A" w:rsidP="005A187F">
      <w:pPr>
        <w:jc w:val="both"/>
        <w:rPr>
          <w:rFonts w:cstheme="minorHAnsi"/>
          <w:color w:val="auto"/>
          <w:sz w:val="24"/>
          <w:szCs w:val="24"/>
        </w:rPr>
      </w:pPr>
      <w:r w:rsidRPr="004B3C74">
        <w:rPr>
          <w:rFonts w:cstheme="minorHAnsi"/>
          <w:b/>
          <w:bCs/>
          <w:i/>
          <w:iCs/>
          <w:color w:val="auto"/>
          <w:sz w:val="24"/>
          <w:szCs w:val="24"/>
        </w:rPr>
        <w:lastRenderedPageBreak/>
        <w:t>(3237)</w:t>
      </w:r>
      <w:r>
        <w:rPr>
          <w:rFonts w:cstheme="minorHAnsi"/>
          <w:color w:val="auto"/>
          <w:sz w:val="24"/>
          <w:szCs w:val="24"/>
        </w:rPr>
        <w:t xml:space="preserve"> odnosi se na rashode za knjigovodstvene usluge i usluge student servisa. </w:t>
      </w:r>
      <w:r w:rsidR="00AC14EB">
        <w:rPr>
          <w:rFonts w:cstheme="minorHAnsi"/>
          <w:color w:val="auto"/>
          <w:sz w:val="24"/>
          <w:szCs w:val="24"/>
        </w:rPr>
        <w:t>Do 30.09.2025. godine ostvareno je 128,13% plana tj. 11.275,32 €. U izvještajnom razdoblju utrošeno je 7.133,90 € na knjigovodstvene usluge te 4.141,42 € na usluge student servisa. Do rasta rashoda došlo je zbog zapošljavanja studentice preko student servisa na razdoblje od 3 mjeseca. U razdoblju od 2026. do 2028. godine planiraju se rashodi u iznosu od 8.800,00 € godišnje. Odnose se na rashode za knjigovodsvtene usluge</w:t>
      </w:r>
      <w:r w:rsidR="004B3C74">
        <w:rPr>
          <w:rFonts w:cstheme="minorHAnsi"/>
          <w:color w:val="auto"/>
          <w:sz w:val="24"/>
          <w:szCs w:val="24"/>
        </w:rPr>
        <w:t xml:space="preserve">. Mjesečni rashod knjigovodstvene usluge iznosi 713,39 €. </w:t>
      </w:r>
    </w:p>
    <w:p w14:paraId="04776FF3" w14:textId="58D96568" w:rsidR="004B3C74" w:rsidRDefault="004B3C74" w:rsidP="005A187F">
      <w:pPr>
        <w:jc w:val="both"/>
        <w:rPr>
          <w:rFonts w:cstheme="minorHAnsi"/>
          <w:color w:val="auto"/>
          <w:sz w:val="24"/>
          <w:szCs w:val="24"/>
        </w:rPr>
      </w:pPr>
      <w:r w:rsidRPr="001E7728">
        <w:rPr>
          <w:rFonts w:cstheme="minorHAnsi"/>
          <w:b/>
          <w:bCs/>
          <w:i/>
          <w:iCs/>
          <w:color w:val="auto"/>
          <w:sz w:val="24"/>
          <w:szCs w:val="24"/>
        </w:rPr>
        <w:t xml:space="preserve">(3238) </w:t>
      </w:r>
      <w:r>
        <w:rPr>
          <w:rFonts w:cstheme="minorHAnsi"/>
          <w:color w:val="auto"/>
          <w:sz w:val="24"/>
          <w:szCs w:val="24"/>
        </w:rPr>
        <w:t>odnosi se na rashode za računalne</w:t>
      </w:r>
      <w:r w:rsidR="005D678E">
        <w:rPr>
          <w:rFonts w:cstheme="minorHAnsi"/>
          <w:color w:val="auto"/>
          <w:sz w:val="24"/>
          <w:szCs w:val="24"/>
        </w:rPr>
        <w:t xml:space="preserve"> usluge</w:t>
      </w:r>
      <w:r w:rsidR="0075572F">
        <w:rPr>
          <w:rFonts w:cstheme="minorHAnsi"/>
          <w:color w:val="auto"/>
          <w:sz w:val="24"/>
          <w:szCs w:val="24"/>
        </w:rPr>
        <w:t>. U izvještajnom razd</w:t>
      </w:r>
      <w:r w:rsidR="005D678E">
        <w:rPr>
          <w:rFonts w:cstheme="minorHAnsi"/>
          <w:color w:val="auto"/>
          <w:sz w:val="24"/>
          <w:szCs w:val="24"/>
        </w:rPr>
        <w:t>o</w:t>
      </w:r>
      <w:r w:rsidR="0075572F">
        <w:rPr>
          <w:rFonts w:cstheme="minorHAnsi"/>
          <w:color w:val="auto"/>
          <w:sz w:val="24"/>
          <w:szCs w:val="24"/>
        </w:rPr>
        <w:t>blju realizirano je 96,85% plana tj. 2.614,98 €.</w:t>
      </w:r>
      <w:r>
        <w:rPr>
          <w:rFonts w:cstheme="minorHAnsi"/>
          <w:color w:val="auto"/>
          <w:sz w:val="24"/>
          <w:szCs w:val="24"/>
        </w:rPr>
        <w:t xml:space="preserve"> Odnose se na održavanje računalnog sustava</w:t>
      </w:r>
      <w:r w:rsidR="0075572F">
        <w:rPr>
          <w:rFonts w:cstheme="minorHAnsi"/>
          <w:color w:val="auto"/>
          <w:sz w:val="24"/>
          <w:szCs w:val="24"/>
        </w:rPr>
        <w:t>. U 2025. godini uložilo se</w:t>
      </w:r>
      <w:r>
        <w:rPr>
          <w:rFonts w:cstheme="minorHAnsi"/>
          <w:color w:val="auto"/>
          <w:sz w:val="24"/>
          <w:szCs w:val="24"/>
        </w:rPr>
        <w:t xml:space="preserve"> </w:t>
      </w:r>
      <w:r w:rsidR="001E7728">
        <w:rPr>
          <w:rFonts w:cstheme="minorHAnsi"/>
          <w:color w:val="auto"/>
          <w:sz w:val="24"/>
          <w:szCs w:val="24"/>
        </w:rPr>
        <w:t>u novu računalnu mrežu u novom prostoru vrtića.</w:t>
      </w:r>
      <w:r w:rsidR="0075572F">
        <w:rPr>
          <w:rFonts w:cstheme="minorHAnsi"/>
          <w:color w:val="auto"/>
          <w:sz w:val="24"/>
          <w:szCs w:val="24"/>
        </w:rPr>
        <w:t xml:space="preserve"> U razdoblju od 2026. do 2028. godine plan</w:t>
      </w:r>
      <w:r w:rsidR="005D678E">
        <w:rPr>
          <w:rFonts w:cstheme="minorHAnsi"/>
          <w:color w:val="auto"/>
          <w:sz w:val="24"/>
          <w:szCs w:val="24"/>
        </w:rPr>
        <w:t>iraju</w:t>
      </w:r>
      <w:r w:rsidR="0075572F">
        <w:rPr>
          <w:rFonts w:cstheme="minorHAnsi"/>
          <w:color w:val="auto"/>
          <w:sz w:val="24"/>
          <w:szCs w:val="24"/>
        </w:rPr>
        <w:t xml:space="preserve"> se rashodi u iznosu od 3.200,00 € te se bilježi rast od 18,52% u odnosu na tekući plan.</w:t>
      </w:r>
    </w:p>
    <w:p w14:paraId="1A2A7A8D" w14:textId="66E74CAB" w:rsidR="001E7728" w:rsidRDefault="001E7728" w:rsidP="005A187F">
      <w:pPr>
        <w:jc w:val="both"/>
        <w:rPr>
          <w:rFonts w:cstheme="minorHAnsi"/>
          <w:color w:val="auto"/>
          <w:sz w:val="24"/>
          <w:szCs w:val="24"/>
        </w:rPr>
      </w:pPr>
      <w:r w:rsidRPr="001E7728">
        <w:rPr>
          <w:rFonts w:cstheme="minorHAnsi"/>
          <w:b/>
          <w:bCs/>
          <w:i/>
          <w:iCs/>
          <w:color w:val="auto"/>
          <w:sz w:val="24"/>
          <w:szCs w:val="24"/>
        </w:rPr>
        <w:t>(3239)</w:t>
      </w:r>
      <w:r>
        <w:rPr>
          <w:rFonts w:cstheme="minorHAnsi"/>
          <w:color w:val="auto"/>
          <w:sz w:val="24"/>
          <w:szCs w:val="24"/>
        </w:rPr>
        <w:t xml:space="preserve"> odnosi se na rashode za ostale nepredviđene </w:t>
      </w:r>
      <w:r w:rsidR="0075572F">
        <w:rPr>
          <w:rFonts w:cstheme="minorHAnsi"/>
          <w:color w:val="auto"/>
          <w:sz w:val="24"/>
          <w:szCs w:val="24"/>
        </w:rPr>
        <w:t xml:space="preserve">usluge. Ostvareno je 5,88% plana tj. 100,00 €. Odnosi se na crpanje septičke jame. U razdoblju od 2026. do 2028. godine planiraju se rashodi u iznosu od 2.000,00 € te se bilježi rast za 17,65% u odnosu na tekući plan. </w:t>
      </w:r>
    </w:p>
    <w:p w14:paraId="773811D8" w14:textId="27D9B7F6" w:rsidR="0075572F" w:rsidRDefault="001E7728" w:rsidP="005A187F">
      <w:pPr>
        <w:jc w:val="both"/>
        <w:rPr>
          <w:rFonts w:cstheme="minorHAnsi"/>
          <w:color w:val="auto"/>
          <w:sz w:val="24"/>
          <w:szCs w:val="24"/>
        </w:rPr>
      </w:pPr>
      <w:r w:rsidRPr="001E7728">
        <w:rPr>
          <w:rFonts w:cstheme="minorHAnsi"/>
          <w:b/>
          <w:bCs/>
          <w:i/>
          <w:iCs/>
          <w:color w:val="auto"/>
          <w:sz w:val="24"/>
          <w:szCs w:val="24"/>
        </w:rPr>
        <w:t>329 Ostali nespomenuti rashodi poslovanja</w:t>
      </w:r>
      <w:r>
        <w:rPr>
          <w:rFonts w:cstheme="minorHAnsi"/>
          <w:color w:val="auto"/>
          <w:sz w:val="24"/>
          <w:szCs w:val="24"/>
        </w:rPr>
        <w:t xml:space="preserve"> odnose se na rashode za premije osiguranja imovine i zaposlenika, reprezentaciju i ostale nepredviđene rashode. </w:t>
      </w:r>
      <w:r w:rsidR="0075572F">
        <w:rPr>
          <w:rFonts w:cstheme="minorHAnsi"/>
          <w:color w:val="auto"/>
          <w:sz w:val="24"/>
          <w:szCs w:val="24"/>
        </w:rPr>
        <w:t>Do 30.09.2025. godine ostvareno je 65,58% plana tj. 2.819,98 €. U razdoblju od 2026. do 2028. godine planiraju se rashodi u iznosu od 3.500,00 € godišnje. Bilježi se pad rashoda za 18,60% u odnosu na tekući plan.</w:t>
      </w:r>
    </w:p>
    <w:p w14:paraId="6DBDFEF2" w14:textId="724DAA5C" w:rsidR="002B5504" w:rsidRDefault="002B5504" w:rsidP="005A187F">
      <w:pPr>
        <w:jc w:val="both"/>
        <w:rPr>
          <w:rFonts w:cstheme="minorHAnsi"/>
          <w:color w:val="auto"/>
          <w:sz w:val="24"/>
          <w:szCs w:val="24"/>
        </w:rPr>
      </w:pPr>
      <w:r w:rsidRPr="002B5504">
        <w:rPr>
          <w:rFonts w:cstheme="minorHAnsi"/>
          <w:b/>
          <w:bCs/>
          <w:i/>
          <w:iCs/>
          <w:color w:val="auto"/>
          <w:sz w:val="24"/>
          <w:szCs w:val="24"/>
        </w:rPr>
        <w:t>(3292)</w:t>
      </w:r>
      <w:r>
        <w:rPr>
          <w:rFonts w:cstheme="minorHAnsi"/>
          <w:color w:val="auto"/>
          <w:sz w:val="24"/>
          <w:szCs w:val="24"/>
        </w:rPr>
        <w:t xml:space="preserve"> odnosi se na rashode za premiju osiguranja</w:t>
      </w:r>
      <w:r w:rsidR="005D678E">
        <w:rPr>
          <w:rFonts w:cstheme="minorHAnsi"/>
          <w:color w:val="auto"/>
          <w:sz w:val="24"/>
          <w:szCs w:val="24"/>
        </w:rPr>
        <w:t>.</w:t>
      </w:r>
      <w:r w:rsidR="0075572F">
        <w:rPr>
          <w:rFonts w:cstheme="minorHAnsi"/>
          <w:color w:val="auto"/>
          <w:sz w:val="24"/>
          <w:szCs w:val="24"/>
        </w:rPr>
        <w:t xml:space="preserve"> U izvještajnom razdoblju realizirano je 1.463,22 € tj. 58,53% plana. Odnose se na premiju osiguranja djelatnika i imovine. Na premiju osiguranja djelatnika utrošeno je 626,94 €, a na premiju osiguranja imovine utrošeno je 836,28 €. U razdoblju od 2026. do 2028. godine planiraju se rashodi u visini od 2.500,00 € od čega se </w:t>
      </w:r>
      <w:r>
        <w:rPr>
          <w:rFonts w:cstheme="minorHAnsi"/>
          <w:color w:val="auto"/>
          <w:sz w:val="24"/>
          <w:szCs w:val="24"/>
        </w:rPr>
        <w:t>1.300,00 €</w:t>
      </w:r>
      <w:r w:rsidR="0075572F">
        <w:rPr>
          <w:rFonts w:cstheme="minorHAnsi"/>
          <w:color w:val="auto"/>
          <w:sz w:val="24"/>
          <w:szCs w:val="24"/>
        </w:rPr>
        <w:t xml:space="preserve"> </w:t>
      </w:r>
      <w:r w:rsidR="005D678E">
        <w:rPr>
          <w:rFonts w:cstheme="minorHAnsi"/>
          <w:color w:val="auto"/>
          <w:sz w:val="24"/>
          <w:szCs w:val="24"/>
        </w:rPr>
        <w:t xml:space="preserve">godišnje </w:t>
      </w:r>
      <w:r w:rsidR="0075572F">
        <w:rPr>
          <w:rFonts w:cstheme="minorHAnsi"/>
          <w:color w:val="auto"/>
          <w:sz w:val="24"/>
          <w:szCs w:val="24"/>
        </w:rPr>
        <w:t xml:space="preserve">odnosi na </w:t>
      </w:r>
      <w:r w:rsidR="005D678E">
        <w:rPr>
          <w:rFonts w:cstheme="minorHAnsi"/>
          <w:color w:val="auto"/>
          <w:sz w:val="24"/>
          <w:szCs w:val="24"/>
        </w:rPr>
        <w:t>rashode za osiguranje</w:t>
      </w:r>
      <w:r w:rsidR="0075572F">
        <w:rPr>
          <w:rFonts w:cstheme="minorHAnsi"/>
          <w:color w:val="auto"/>
          <w:sz w:val="24"/>
          <w:szCs w:val="24"/>
        </w:rPr>
        <w:t xml:space="preserve"> imo</w:t>
      </w:r>
      <w:r w:rsidR="005D678E">
        <w:rPr>
          <w:rFonts w:cstheme="minorHAnsi"/>
          <w:color w:val="auto"/>
          <w:sz w:val="24"/>
          <w:szCs w:val="24"/>
        </w:rPr>
        <w:t>vine te</w:t>
      </w:r>
      <w:r>
        <w:rPr>
          <w:rFonts w:cstheme="minorHAnsi"/>
          <w:color w:val="auto"/>
          <w:sz w:val="24"/>
          <w:szCs w:val="24"/>
        </w:rPr>
        <w:t xml:space="preserve"> </w:t>
      </w:r>
      <w:r w:rsidR="005D678E">
        <w:rPr>
          <w:rFonts w:cstheme="minorHAnsi"/>
          <w:color w:val="auto"/>
          <w:sz w:val="24"/>
          <w:szCs w:val="24"/>
        </w:rPr>
        <w:t xml:space="preserve">1.200,00 € na </w:t>
      </w:r>
      <w:r>
        <w:rPr>
          <w:rFonts w:cstheme="minorHAnsi"/>
          <w:color w:val="auto"/>
          <w:sz w:val="24"/>
          <w:szCs w:val="24"/>
        </w:rPr>
        <w:t>premiju osiguranja djelatnika</w:t>
      </w:r>
      <w:r w:rsidR="005D678E">
        <w:rPr>
          <w:rFonts w:cstheme="minorHAnsi"/>
          <w:color w:val="auto"/>
          <w:sz w:val="24"/>
          <w:szCs w:val="24"/>
        </w:rPr>
        <w:t>.</w:t>
      </w:r>
      <w:r>
        <w:rPr>
          <w:rFonts w:cstheme="minorHAnsi"/>
          <w:color w:val="auto"/>
          <w:sz w:val="24"/>
          <w:szCs w:val="24"/>
        </w:rPr>
        <w:t xml:space="preserve"> Isti su ostali nepromijenjeni u odnosu na tekući plan.</w:t>
      </w:r>
    </w:p>
    <w:p w14:paraId="58F7676B" w14:textId="16030450" w:rsidR="002B5504" w:rsidRDefault="002B5504" w:rsidP="005A187F">
      <w:pPr>
        <w:jc w:val="both"/>
        <w:rPr>
          <w:rFonts w:cstheme="minorHAnsi"/>
          <w:color w:val="auto"/>
          <w:sz w:val="24"/>
          <w:szCs w:val="24"/>
        </w:rPr>
      </w:pPr>
      <w:r w:rsidRPr="002B5504">
        <w:rPr>
          <w:rFonts w:cstheme="minorHAnsi"/>
          <w:b/>
          <w:bCs/>
          <w:i/>
          <w:iCs/>
          <w:color w:val="auto"/>
          <w:sz w:val="24"/>
          <w:szCs w:val="24"/>
        </w:rPr>
        <w:t>(3293)</w:t>
      </w:r>
      <w:r>
        <w:rPr>
          <w:rFonts w:cstheme="minorHAnsi"/>
          <w:color w:val="auto"/>
          <w:sz w:val="24"/>
          <w:szCs w:val="24"/>
        </w:rPr>
        <w:t xml:space="preserve"> odnosi se na rashode za reprezentaciju</w:t>
      </w:r>
      <w:r w:rsidR="005D678E">
        <w:rPr>
          <w:rFonts w:cstheme="minorHAnsi"/>
          <w:color w:val="auto"/>
          <w:sz w:val="24"/>
          <w:szCs w:val="24"/>
        </w:rPr>
        <w:t>. Do 30.09.2025. godine ostvareno je 20,54% plana tj. 205,40 €. U razdoblju od 2026. do 2028. godine planiraju se u</w:t>
      </w:r>
      <w:r>
        <w:rPr>
          <w:rFonts w:cstheme="minorHAnsi"/>
          <w:color w:val="auto"/>
          <w:sz w:val="24"/>
          <w:szCs w:val="24"/>
        </w:rPr>
        <w:t xml:space="preserve"> iznos</w:t>
      </w:r>
      <w:r w:rsidR="005D678E">
        <w:rPr>
          <w:rFonts w:cstheme="minorHAnsi"/>
          <w:color w:val="auto"/>
          <w:sz w:val="24"/>
          <w:szCs w:val="24"/>
        </w:rPr>
        <w:t xml:space="preserve">u od </w:t>
      </w:r>
      <w:r>
        <w:rPr>
          <w:rFonts w:cstheme="minorHAnsi"/>
          <w:color w:val="auto"/>
          <w:sz w:val="24"/>
          <w:szCs w:val="24"/>
        </w:rPr>
        <w:t xml:space="preserve"> 1.000,00 €</w:t>
      </w:r>
      <w:r w:rsidR="005D678E">
        <w:rPr>
          <w:rFonts w:cstheme="minorHAnsi"/>
          <w:color w:val="auto"/>
          <w:sz w:val="24"/>
          <w:szCs w:val="24"/>
        </w:rPr>
        <w:t xml:space="preserve"> godišnje te ostaju nepromijenjeni u odnosu na tekući plan.</w:t>
      </w:r>
    </w:p>
    <w:p w14:paraId="4F506228" w14:textId="1644ACE8" w:rsidR="002B5504" w:rsidRDefault="002B5504" w:rsidP="005A187F">
      <w:pPr>
        <w:jc w:val="both"/>
        <w:rPr>
          <w:rFonts w:cstheme="minorHAnsi"/>
          <w:color w:val="auto"/>
          <w:sz w:val="24"/>
          <w:szCs w:val="24"/>
        </w:rPr>
      </w:pPr>
      <w:r w:rsidRPr="002B5504">
        <w:rPr>
          <w:rFonts w:cstheme="minorHAnsi"/>
          <w:b/>
          <w:bCs/>
          <w:i/>
          <w:iCs/>
          <w:color w:val="auto"/>
          <w:sz w:val="24"/>
          <w:szCs w:val="24"/>
        </w:rPr>
        <w:t>(3299)</w:t>
      </w:r>
      <w:r>
        <w:rPr>
          <w:rFonts w:cstheme="minorHAnsi"/>
          <w:color w:val="auto"/>
          <w:sz w:val="24"/>
          <w:szCs w:val="24"/>
        </w:rPr>
        <w:t xml:space="preserve"> odnosi se na nepredviđene rashode poslovanja. </w:t>
      </w:r>
      <w:r w:rsidR="00197F08">
        <w:rPr>
          <w:rFonts w:cstheme="minorHAnsi"/>
          <w:color w:val="auto"/>
          <w:sz w:val="24"/>
          <w:szCs w:val="24"/>
        </w:rPr>
        <w:t xml:space="preserve">U izvještajnom razdoblju ostvareno je 143,92% plana tj. 1.151,36 €. </w:t>
      </w:r>
      <w:r>
        <w:rPr>
          <w:rFonts w:cstheme="minorHAnsi"/>
          <w:color w:val="auto"/>
          <w:sz w:val="24"/>
          <w:szCs w:val="24"/>
        </w:rPr>
        <w:t>Izvanredni rashodi odnose se na rashode manjih iznosa za hitne potrebe vrtića kao što su npr. razni vijci, matice, gumice te razni sitni materijal za razne popravke, pitari za cvijeće, zemlja za cvijeće...itd.</w:t>
      </w:r>
      <w:r w:rsidR="00197F08">
        <w:rPr>
          <w:rFonts w:cstheme="minorHAnsi"/>
          <w:color w:val="auto"/>
          <w:sz w:val="24"/>
          <w:szCs w:val="24"/>
        </w:rPr>
        <w:t xml:space="preserve"> </w:t>
      </w:r>
    </w:p>
    <w:p w14:paraId="71CCA901" w14:textId="536A1C13" w:rsidR="002B5504" w:rsidRDefault="002B5504" w:rsidP="005A187F">
      <w:pPr>
        <w:jc w:val="both"/>
        <w:rPr>
          <w:rFonts w:cstheme="minorHAnsi"/>
          <w:color w:val="auto"/>
          <w:sz w:val="24"/>
          <w:szCs w:val="24"/>
        </w:rPr>
      </w:pPr>
      <w:r w:rsidRPr="002B5504">
        <w:rPr>
          <w:rFonts w:cstheme="minorHAnsi"/>
          <w:b/>
          <w:bCs/>
          <w:i/>
          <w:iCs/>
          <w:color w:val="auto"/>
          <w:sz w:val="24"/>
          <w:szCs w:val="24"/>
        </w:rPr>
        <w:t>34 Financijski rashodi</w:t>
      </w:r>
      <w:r>
        <w:rPr>
          <w:rFonts w:cstheme="minorHAnsi"/>
          <w:color w:val="auto"/>
          <w:sz w:val="24"/>
          <w:szCs w:val="24"/>
        </w:rPr>
        <w:t xml:space="preserve"> odnose se na rashode za bankarske usluge, usluge FINA-e te zatezne kamate. </w:t>
      </w:r>
      <w:r w:rsidR="00197F08">
        <w:rPr>
          <w:rFonts w:cstheme="minorHAnsi"/>
          <w:color w:val="auto"/>
          <w:sz w:val="24"/>
          <w:szCs w:val="24"/>
        </w:rPr>
        <w:t xml:space="preserve">Do 30.09.2025. godine ostvareno je 93,39% plana tj. 943,26 €. Na bankarske usluge utrošeno je 942,96 € te na zatezne kamate 0,30 €. U razdoblju od 2026. do 2028. godine </w:t>
      </w:r>
      <w:r w:rsidR="00197F08">
        <w:rPr>
          <w:rFonts w:cstheme="minorHAnsi"/>
          <w:color w:val="auto"/>
          <w:sz w:val="24"/>
          <w:szCs w:val="24"/>
        </w:rPr>
        <w:lastRenderedPageBreak/>
        <w:t xml:space="preserve">planiraju se rashodi u visini od 1.210,00 € godišnje. </w:t>
      </w:r>
      <w:r>
        <w:rPr>
          <w:rFonts w:cstheme="minorHAnsi"/>
          <w:color w:val="auto"/>
          <w:sz w:val="24"/>
          <w:szCs w:val="24"/>
        </w:rPr>
        <w:t>Bilježimo rast planiranih rashoda za 19,80% zbog većih priljeva i odljeva po žiro računu.</w:t>
      </w:r>
    </w:p>
    <w:p w14:paraId="0304FBCF" w14:textId="112A21B7" w:rsidR="002B5504" w:rsidRDefault="002B5504" w:rsidP="005A187F">
      <w:pPr>
        <w:jc w:val="both"/>
        <w:rPr>
          <w:rFonts w:cstheme="minorHAnsi"/>
          <w:color w:val="auto"/>
          <w:sz w:val="24"/>
          <w:szCs w:val="24"/>
        </w:rPr>
      </w:pPr>
      <w:r w:rsidRPr="002B5504">
        <w:rPr>
          <w:rFonts w:cstheme="minorHAnsi"/>
          <w:b/>
          <w:bCs/>
          <w:i/>
          <w:iCs/>
          <w:color w:val="auto"/>
          <w:sz w:val="24"/>
          <w:szCs w:val="24"/>
        </w:rPr>
        <w:t>(3431)</w:t>
      </w:r>
      <w:r>
        <w:rPr>
          <w:rFonts w:cstheme="minorHAnsi"/>
          <w:color w:val="auto"/>
          <w:sz w:val="24"/>
          <w:szCs w:val="24"/>
        </w:rPr>
        <w:t xml:space="preserve"> odnosi se na bankarske usluge i usluge platnog prometa</w:t>
      </w:r>
      <w:r w:rsidR="00197F08">
        <w:rPr>
          <w:rFonts w:cstheme="minorHAnsi"/>
          <w:color w:val="auto"/>
          <w:sz w:val="24"/>
          <w:szCs w:val="24"/>
        </w:rPr>
        <w:t>. Do 30.09.2025. godine utrošeno je 942,96 € tj. ostvareno je 94,30% plana</w:t>
      </w:r>
      <w:r w:rsidR="009E1D2C">
        <w:rPr>
          <w:rFonts w:cstheme="minorHAnsi"/>
          <w:color w:val="auto"/>
          <w:sz w:val="24"/>
          <w:szCs w:val="24"/>
        </w:rPr>
        <w:t>. U razdoblju od 2026. do 2028. godine planiraju se rashodi</w:t>
      </w:r>
      <w:r w:rsidR="00197F08">
        <w:rPr>
          <w:rFonts w:cstheme="minorHAnsi"/>
          <w:color w:val="auto"/>
          <w:sz w:val="24"/>
          <w:szCs w:val="24"/>
        </w:rPr>
        <w:t xml:space="preserve"> </w:t>
      </w:r>
      <w:r w:rsidR="009E1D2C">
        <w:rPr>
          <w:rFonts w:cstheme="minorHAnsi"/>
          <w:color w:val="auto"/>
          <w:sz w:val="24"/>
          <w:szCs w:val="24"/>
        </w:rPr>
        <w:t xml:space="preserve">u iznosu </w:t>
      </w:r>
      <w:r>
        <w:rPr>
          <w:rFonts w:cstheme="minorHAnsi"/>
          <w:color w:val="auto"/>
          <w:sz w:val="24"/>
          <w:szCs w:val="24"/>
        </w:rPr>
        <w:t>1.200,00 €</w:t>
      </w:r>
      <w:r w:rsidR="00793E00">
        <w:rPr>
          <w:rFonts w:cstheme="minorHAnsi"/>
          <w:color w:val="auto"/>
          <w:sz w:val="24"/>
          <w:szCs w:val="24"/>
        </w:rPr>
        <w:t xml:space="preserve"> godišnje</w:t>
      </w:r>
      <w:r>
        <w:rPr>
          <w:rFonts w:cstheme="minorHAnsi"/>
          <w:color w:val="auto"/>
          <w:sz w:val="24"/>
          <w:szCs w:val="24"/>
        </w:rPr>
        <w:t>. Porasli su za 20% u odnosu na tekući plan</w:t>
      </w:r>
      <w:r w:rsidR="009E1D2C">
        <w:rPr>
          <w:rFonts w:cstheme="minorHAnsi"/>
          <w:color w:val="auto"/>
          <w:sz w:val="24"/>
          <w:szCs w:val="24"/>
        </w:rPr>
        <w:t xml:space="preserve"> </w:t>
      </w:r>
      <w:r>
        <w:rPr>
          <w:rFonts w:cstheme="minorHAnsi"/>
          <w:color w:val="auto"/>
          <w:sz w:val="24"/>
          <w:szCs w:val="24"/>
        </w:rPr>
        <w:t xml:space="preserve">zbog </w:t>
      </w:r>
      <w:r w:rsidR="00B82D92">
        <w:rPr>
          <w:rFonts w:cstheme="minorHAnsi"/>
          <w:color w:val="auto"/>
          <w:sz w:val="24"/>
          <w:szCs w:val="24"/>
        </w:rPr>
        <w:t>već</w:t>
      </w:r>
      <w:r w:rsidR="009E1D2C">
        <w:rPr>
          <w:rFonts w:cstheme="minorHAnsi"/>
          <w:color w:val="auto"/>
          <w:sz w:val="24"/>
          <w:szCs w:val="24"/>
        </w:rPr>
        <w:t>e</w:t>
      </w:r>
      <w:r w:rsidR="00B82D92">
        <w:rPr>
          <w:rFonts w:cstheme="minorHAnsi"/>
          <w:color w:val="auto"/>
          <w:sz w:val="24"/>
          <w:szCs w:val="24"/>
        </w:rPr>
        <w:t>g priljeva i odljeva po žiro računu.</w:t>
      </w:r>
    </w:p>
    <w:p w14:paraId="292E10A9" w14:textId="43093D45" w:rsidR="00B82D92" w:rsidRDefault="00B82D92" w:rsidP="005A187F">
      <w:pPr>
        <w:jc w:val="both"/>
        <w:rPr>
          <w:rFonts w:cstheme="minorHAnsi"/>
          <w:color w:val="auto"/>
          <w:sz w:val="24"/>
          <w:szCs w:val="24"/>
        </w:rPr>
      </w:pPr>
      <w:r w:rsidRPr="00B82D92">
        <w:rPr>
          <w:rFonts w:cstheme="minorHAnsi"/>
          <w:b/>
          <w:bCs/>
          <w:i/>
          <w:iCs/>
          <w:color w:val="auto"/>
          <w:sz w:val="24"/>
          <w:szCs w:val="24"/>
        </w:rPr>
        <w:t>(3433)</w:t>
      </w:r>
      <w:r>
        <w:rPr>
          <w:rFonts w:cstheme="minorHAnsi"/>
          <w:color w:val="auto"/>
          <w:sz w:val="24"/>
          <w:szCs w:val="24"/>
        </w:rPr>
        <w:t xml:space="preserve"> odnosi se na zatezne kamate</w:t>
      </w:r>
      <w:r w:rsidR="00793E00">
        <w:rPr>
          <w:rFonts w:cstheme="minorHAnsi"/>
          <w:color w:val="auto"/>
          <w:sz w:val="24"/>
          <w:szCs w:val="24"/>
        </w:rPr>
        <w:t>. U izvještajnom razdoblju realizirano je 3% plana tj. 0,30 €. U razdoblju od 2026. do 2028. godine planiraju se u iznosu od</w:t>
      </w:r>
      <w:r>
        <w:rPr>
          <w:rFonts w:cstheme="minorHAnsi"/>
          <w:color w:val="auto"/>
          <w:sz w:val="24"/>
          <w:szCs w:val="24"/>
        </w:rPr>
        <w:t xml:space="preserve"> 10,00 €</w:t>
      </w:r>
      <w:r w:rsidR="006506E4">
        <w:rPr>
          <w:rFonts w:cstheme="minorHAnsi"/>
          <w:color w:val="auto"/>
          <w:sz w:val="24"/>
          <w:szCs w:val="24"/>
        </w:rPr>
        <w:t xml:space="preserve"> godišnje</w:t>
      </w:r>
      <w:r>
        <w:rPr>
          <w:rFonts w:cstheme="minorHAnsi"/>
          <w:color w:val="auto"/>
          <w:sz w:val="24"/>
          <w:szCs w:val="24"/>
        </w:rPr>
        <w:t>. Odnose se na kamate koje s</w:t>
      </w:r>
      <w:r w:rsidR="00793E00">
        <w:rPr>
          <w:rFonts w:cstheme="minorHAnsi"/>
          <w:color w:val="auto"/>
          <w:sz w:val="24"/>
          <w:szCs w:val="24"/>
        </w:rPr>
        <w:t>e</w:t>
      </w:r>
      <w:r>
        <w:rPr>
          <w:rFonts w:cstheme="minorHAnsi"/>
          <w:color w:val="auto"/>
          <w:sz w:val="24"/>
          <w:szCs w:val="24"/>
        </w:rPr>
        <w:t xml:space="preserve"> zaračunavaju zbog zakašnjelog plaćanja.</w:t>
      </w:r>
    </w:p>
    <w:p w14:paraId="127A4AD9" w14:textId="2381CEF0" w:rsidR="00B82D92" w:rsidRDefault="00B82D92" w:rsidP="005A187F">
      <w:pPr>
        <w:jc w:val="both"/>
        <w:rPr>
          <w:rFonts w:cstheme="minorHAnsi"/>
          <w:color w:val="auto"/>
          <w:sz w:val="24"/>
          <w:szCs w:val="24"/>
        </w:rPr>
      </w:pPr>
      <w:r w:rsidRPr="003B181E">
        <w:rPr>
          <w:rFonts w:cstheme="minorHAnsi"/>
          <w:b/>
          <w:bCs/>
          <w:i/>
          <w:iCs/>
          <w:color w:val="auto"/>
          <w:sz w:val="24"/>
          <w:szCs w:val="24"/>
        </w:rPr>
        <w:t>42 Rashodi za nabavu proizvedene dugotrajne imovine</w:t>
      </w:r>
      <w:r>
        <w:rPr>
          <w:rFonts w:cstheme="minorHAnsi"/>
          <w:color w:val="auto"/>
          <w:sz w:val="24"/>
          <w:szCs w:val="24"/>
        </w:rPr>
        <w:t xml:space="preserve"> odnose se na rashode za nabavu osnovnih sredstava imovine.</w:t>
      </w:r>
      <w:r w:rsidR="00793E00">
        <w:rPr>
          <w:rFonts w:cstheme="minorHAnsi"/>
          <w:color w:val="auto"/>
          <w:sz w:val="24"/>
          <w:szCs w:val="24"/>
        </w:rPr>
        <w:t xml:space="preserve"> U izvještajnom razdoblju realizirano je 2.150,61 € tj. 21,51% plana.</w:t>
      </w:r>
      <w:r>
        <w:rPr>
          <w:rFonts w:cstheme="minorHAnsi"/>
          <w:color w:val="auto"/>
          <w:sz w:val="24"/>
          <w:szCs w:val="24"/>
        </w:rPr>
        <w:t xml:space="preserve"> </w:t>
      </w:r>
      <w:r w:rsidR="00793E00">
        <w:rPr>
          <w:rFonts w:cstheme="minorHAnsi"/>
          <w:color w:val="auto"/>
          <w:sz w:val="24"/>
          <w:szCs w:val="24"/>
        </w:rPr>
        <w:t>Odnosi se na nabavu zamrzivača za hranu. U razdoblju od 2026. do 2028. godine planiraju se rashodi u iznosu od 3.400,00 €</w:t>
      </w:r>
      <w:r w:rsidR="006506E4">
        <w:rPr>
          <w:rFonts w:cstheme="minorHAnsi"/>
          <w:color w:val="auto"/>
          <w:sz w:val="24"/>
          <w:szCs w:val="24"/>
        </w:rPr>
        <w:t xml:space="preserve"> godišnje</w:t>
      </w:r>
      <w:r w:rsidR="00793E00">
        <w:rPr>
          <w:rFonts w:cstheme="minorHAnsi"/>
          <w:color w:val="auto"/>
          <w:sz w:val="24"/>
          <w:szCs w:val="24"/>
        </w:rPr>
        <w:t>.</w:t>
      </w:r>
    </w:p>
    <w:p w14:paraId="28F63C66" w14:textId="471AF77D" w:rsidR="003B181E" w:rsidRDefault="003B181E" w:rsidP="005A187F">
      <w:pPr>
        <w:jc w:val="both"/>
        <w:rPr>
          <w:rFonts w:cstheme="minorHAnsi"/>
          <w:color w:val="auto"/>
          <w:sz w:val="24"/>
          <w:szCs w:val="24"/>
        </w:rPr>
      </w:pPr>
      <w:r w:rsidRPr="003B181E">
        <w:rPr>
          <w:rFonts w:cstheme="minorHAnsi"/>
          <w:b/>
          <w:bCs/>
          <w:i/>
          <w:iCs/>
          <w:color w:val="auto"/>
          <w:sz w:val="24"/>
          <w:szCs w:val="24"/>
        </w:rPr>
        <w:t>(4227)</w:t>
      </w:r>
      <w:r>
        <w:rPr>
          <w:rFonts w:cstheme="minorHAnsi"/>
          <w:color w:val="auto"/>
          <w:sz w:val="24"/>
          <w:szCs w:val="24"/>
        </w:rPr>
        <w:t xml:space="preserve"> odnosi se na planirane rashode za nabavu uređaja, strojeva i opreme za kuhinju. </w:t>
      </w:r>
      <w:r w:rsidR="00793E00">
        <w:rPr>
          <w:rFonts w:cstheme="minorHAnsi"/>
          <w:color w:val="auto"/>
          <w:sz w:val="24"/>
          <w:szCs w:val="24"/>
        </w:rPr>
        <w:t xml:space="preserve">Ostvareno je 21,51% plana tj. 2.150,61 €.  </w:t>
      </w:r>
      <w:r>
        <w:rPr>
          <w:rFonts w:cstheme="minorHAnsi"/>
          <w:color w:val="auto"/>
          <w:sz w:val="24"/>
          <w:szCs w:val="24"/>
        </w:rPr>
        <w:t>Planirani rashodi su se smanjili za 70% iz razloga što se oprema za kuhinju preknjižila na konto sitnog inve</w:t>
      </w:r>
      <w:r w:rsidR="00CB6C2F">
        <w:rPr>
          <w:rFonts w:cstheme="minorHAnsi"/>
          <w:color w:val="auto"/>
          <w:sz w:val="24"/>
          <w:szCs w:val="24"/>
        </w:rPr>
        <w:t>n</w:t>
      </w:r>
      <w:r>
        <w:rPr>
          <w:rFonts w:cstheme="minorHAnsi"/>
          <w:color w:val="auto"/>
          <w:sz w:val="24"/>
          <w:szCs w:val="24"/>
        </w:rPr>
        <w:t>tara jer je pojedinačna vrijednost opreme bila manja od 665,00 € te kao takva ne ulazi u osnovno sredstvo imovine.</w:t>
      </w:r>
      <w:r w:rsidR="00793E00">
        <w:rPr>
          <w:rFonts w:cstheme="minorHAnsi"/>
          <w:color w:val="auto"/>
          <w:sz w:val="24"/>
          <w:szCs w:val="24"/>
        </w:rPr>
        <w:t xml:space="preserve"> U razdoblju od 2026. do 2028. godine planiraju se </w:t>
      </w:r>
      <w:r w:rsidR="006506E4">
        <w:rPr>
          <w:rFonts w:cstheme="minorHAnsi"/>
          <w:color w:val="auto"/>
          <w:sz w:val="24"/>
          <w:szCs w:val="24"/>
        </w:rPr>
        <w:t xml:space="preserve">godišnji </w:t>
      </w:r>
      <w:r w:rsidR="00793E00">
        <w:rPr>
          <w:rFonts w:cstheme="minorHAnsi"/>
          <w:color w:val="auto"/>
          <w:sz w:val="24"/>
          <w:szCs w:val="24"/>
        </w:rPr>
        <w:t>rashodi za nabavu opreme u iznosu od 3.000,00 € i uredskog namještaja u iznosu od 400,00 €.</w:t>
      </w:r>
    </w:p>
    <w:p w14:paraId="067C2E54" w14:textId="77777777" w:rsidR="00982C2E" w:rsidRDefault="00982C2E" w:rsidP="005A187F">
      <w:pPr>
        <w:jc w:val="both"/>
        <w:rPr>
          <w:rFonts w:cstheme="minorHAnsi"/>
          <w:color w:val="auto"/>
          <w:sz w:val="24"/>
          <w:szCs w:val="24"/>
        </w:rPr>
      </w:pPr>
    </w:p>
    <w:p w14:paraId="47758E7D" w14:textId="77777777" w:rsidR="003B181E" w:rsidRDefault="003B181E" w:rsidP="003B181E">
      <w:pPr>
        <w:pStyle w:val="ListParagraph"/>
        <w:numPr>
          <w:ilvl w:val="0"/>
          <w:numId w:val="1"/>
        </w:numPr>
        <w:jc w:val="both"/>
        <w:rPr>
          <w:rFonts w:cstheme="minorHAnsi"/>
          <w:b/>
          <w:bCs/>
          <w:color w:val="808080" w:themeColor="background1" w:themeShade="80"/>
          <w:sz w:val="24"/>
          <w:szCs w:val="24"/>
        </w:rPr>
      </w:pPr>
      <w:r w:rsidRPr="003B181E">
        <w:rPr>
          <w:rFonts w:cstheme="minorHAnsi"/>
          <w:b/>
          <w:bCs/>
          <w:color w:val="808080" w:themeColor="background1" w:themeShade="80"/>
          <w:sz w:val="24"/>
          <w:szCs w:val="24"/>
        </w:rPr>
        <w:t>POSEBNI DIO REBALANSA PLANA</w:t>
      </w:r>
    </w:p>
    <w:p w14:paraId="3083EEF7" w14:textId="2BE5BDFD" w:rsidR="003B181E" w:rsidRDefault="004328B7" w:rsidP="00595C62">
      <w:pPr>
        <w:jc w:val="both"/>
        <w:rPr>
          <w:rFonts w:cstheme="minorHAnsi"/>
          <w:color w:val="auto"/>
          <w:sz w:val="24"/>
          <w:szCs w:val="24"/>
        </w:rPr>
      </w:pPr>
      <w:r w:rsidRPr="003B181E">
        <w:rPr>
          <w:rFonts w:cstheme="minorHAnsi"/>
          <w:color w:val="auto"/>
          <w:sz w:val="24"/>
          <w:szCs w:val="24"/>
        </w:rPr>
        <w:t>Posebni dio financijskog plana odnosi se na izvore financiranja</w:t>
      </w:r>
      <w:r w:rsidR="003B181E">
        <w:rPr>
          <w:rFonts w:cstheme="minorHAnsi"/>
          <w:color w:val="auto"/>
          <w:sz w:val="24"/>
          <w:szCs w:val="24"/>
        </w:rPr>
        <w:t xml:space="preserve"> rashoda</w:t>
      </w:r>
      <w:r w:rsidR="00314C50">
        <w:rPr>
          <w:rFonts w:cstheme="minorHAnsi"/>
          <w:color w:val="auto"/>
          <w:sz w:val="24"/>
          <w:szCs w:val="24"/>
        </w:rPr>
        <w:t>. Dječji vrtić finacnira se sredstvima nadležnog proračuna grada, vlasti</w:t>
      </w:r>
      <w:r w:rsidR="00E72A46">
        <w:rPr>
          <w:rFonts w:cstheme="minorHAnsi"/>
          <w:color w:val="auto"/>
          <w:sz w:val="24"/>
          <w:szCs w:val="24"/>
        </w:rPr>
        <w:t>ti</w:t>
      </w:r>
      <w:r w:rsidR="00314C50">
        <w:rPr>
          <w:rFonts w:cstheme="minorHAnsi"/>
          <w:color w:val="auto"/>
          <w:sz w:val="24"/>
          <w:szCs w:val="24"/>
        </w:rPr>
        <w:t>m sredstvima, sredstvima iz pomoći državnog proračuna te doniranim sredstvima trgovačkih društava.</w:t>
      </w:r>
    </w:p>
    <w:p w14:paraId="4870268A" w14:textId="57425632" w:rsidR="00314C50" w:rsidRPr="000E26E3" w:rsidRDefault="00314C50" w:rsidP="000E26E3">
      <w:pPr>
        <w:pStyle w:val="ListParagraph"/>
        <w:numPr>
          <w:ilvl w:val="0"/>
          <w:numId w:val="20"/>
        </w:numPr>
        <w:jc w:val="both"/>
        <w:rPr>
          <w:rFonts w:cstheme="minorHAnsi"/>
          <w:b/>
          <w:bCs/>
          <w:color w:val="auto"/>
          <w:sz w:val="24"/>
          <w:szCs w:val="24"/>
        </w:rPr>
      </w:pPr>
      <w:r w:rsidRPr="000E26E3">
        <w:rPr>
          <w:rFonts w:cstheme="minorHAnsi"/>
          <w:b/>
          <w:bCs/>
          <w:color w:val="auto"/>
          <w:sz w:val="24"/>
          <w:szCs w:val="24"/>
        </w:rPr>
        <w:t>VLASTITI PRIHODI</w:t>
      </w:r>
      <w:r w:rsidR="008B1FCB">
        <w:rPr>
          <w:rFonts w:cstheme="minorHAnsi"/>
          <w:b/>
          <w:bCs/>
          <w:color w:val="auto"/>
          <w:sz w:val="24"/>
          <w:szCs w:val="24"/>
        </w:rPr>
        <w:t xml:space="preserve"> -Izvor 3.2.</w:t>
      </w:r>
    </w:p>
    <w:p w14:paraId="19A6D4A6" w14:textId="64A6A0E4" w:rsidR="00314C50" w:rsidRDefault="00946EEF" w:rsidP="00595C62">
      <w:pPr>
        <w:jc w:val="both"/>
        <w:rPr>
          <w:rFonts w:cstheme="minorHAnsi"/>
          <w:color w:val="auto"/>
          <w:sz w:val="24"/>
          <w:szCs w:val="24"/>
        </w:rPr>
      </w:pPr>
      <w:r w:rsidRPr="00946EEF">
        <w:rPr>
          <w:noProof/>
          <w:lang w:val="en-US" w:eastAsia="en-US"/>
        </w:rPr>
        <w:drawing>
          <wp:inline distT="0" distB="0" distL="0" distR="0" wp14:anchorId="27EDC33D" wp14:editId="7E868B3D">
            <wp:extent cx="5731510" cy="1933575"/>
            <wp:effectExtent l="0" t="0" r="2540" b="9525"/>
            <wp:docPr id="843779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933575"/>
                    </a:xfrm>
                    <a:prstGeom prst="rect">
                      <a:avLst/>
                    </a:prstGeom>
                    <a:noFill/>
                    <a:ln>
                      <a:noFill/>
                    </a:ln>
                  </pic:spPr>
                </pic:pic>
              </a:graphicData>
            </a:graphic>
          </wp:inline>
        </w:drawing>
      </w:r>
    </w:p>
    <w:p w14:paraId="4351EA9C" w14:textId="0B2A0277" w:rsidR="00946EEF" w:rsidRDefault="00946EEF" w:rsidP="00946EEF">
      <w:pPr>
        <w:jc w:val="both"/>
        <w:rPr>
          <w:rFonts w:cstheme="minorHAnsi"/>
          <w:color w:val="auto"/>
          <w:sz w:val="24"/>
          <w:szCs w:val="24"/>
        </w:rPr>
      </w:pPr>
      <w:r>
        <w:rPr>
          <w:rFonts w:cstheme="minorHAnsi"/>
          <w:color w:val="auto"/>
          <w:sz w:val="24"/>
          <w:szCs w:val="24"/>
        </w:rPr>
        <w:lastRenderedPageBreak/>
        <w:t xml:space="preserve">Do 30.09.2025. godine dječji vrtić Morska vila ostvario je prihode iz vlastitih izvora u iznosu od 8.345,55 € te je ostvareno 86,91% plana. </w:t>
      </w:r>
      <w:r w:rsidR="00314C50">
        <w:rPr>
          <w:rFonts w:cstheme="minorHAnsi"/>
          <w:color w:val="auto"/>
          <w:sz w:val="24"/>
          <w:szCs w:val="24"/>
        </w:rPr>
        <w:t>U</w:t>
      </w:r>
      <w:r>
        <w:rPr>
          <w:rFonts w:cstheme="minorHAnsi"/>
          <w:color w:val="auto"/>
          <w:sz w:val="24"/>
          <w:szCs w:val="24"/>
        </w:rPr>
        <w:t xml:space="preserve"> razdoblju od 2026. do 2028. godine</w:t>
      </w:r>
      <w:r w:rsidR="00314C50">
        <w:rPr>
          <w:rFonts w:cstheme="minorHAnsi"/>
          <w:color w:val="auto"/>
          <w:sz w:val="24"/>
          <w:szCs w:val="24"/>
        </w:rPr>
        <w:t xml:space="preserve"> </w:t>
      </w:r>
      <w:r>
        <w:rPr>
          <w:rFonts w:cstheme="minorHAnsi"/>
          <w:color w:val="auto"/>
          <w:sz w:val="24"/>
          <w:szCs w:val="24"/>
        </w:rPr>
        <w:t xml:space="preserve">prihodi iz vlastitih izvora smanjit će se </w:t>
      </w:r>
      <w:r w:rsidR="006506E4">
        <w:rPr>
          <w:rFonts w:cstheme="minorHAnsi"/>
          <w:color w:val="auto"/>
          <w:sz w:val="24"/>
          <w:szCs w:val="24"/>
        </w:rPr>
        <w:t xml:space="preserve">za </w:t>
      </w:r>
      <w:r>
        <w:rPr>
          <w:rFonts w:cstheme="minorHAnsi"/>
          <w:color w:val="auto"/>
          <w:sz w:val="24"/>
          <w:szCs w:val="24"/>
        </w:rPr>
        <w:t>75,32% u odnosu na tekući plan iz razloga uvođenja besplatnog vrtića. Prihodi iz vlastitih izvora ostvarit će se od naplate najma prostora za učenje engleskog jezika u visini od 560,00 € godšinje te od uplata roditelja za didaktiku, ulaznice i ostala događanja za djecu u iznosu od 1.800,00 €.</w:t>
      </w:r>
    </w:p>
    <w:p w14:paraId="429683A9" w14:textId="77777777" w:rsidR="00946EEF" w:rsidRDefault="00946EEF" w:rsidP="00946EEF">
      <w:pPr>
        <w:jc w:val="both"/>
        <w:rPr>
          <w:rFonts w:cstheme="minorHAnsi"/>
          <w:color w:val="auto"/>
          <w:sz w:val="24"/>
          <w:szCs w:val="24"/>
        </w:rPr>
      </w:pPr>
    </w:p>
    <w:p w14:paraId="5664AFB0" w14:textId="4F187772" w:rsidR="000E26E3" w:rsidRPr="00946EEF" w:rsidRDefault="000E26E3" w:rsidP="00946EEF">
      <w:pPr>
        <w:pStyle w:val="ListParagraph"/>
        <w:numPr>
          <w:ilvl w:val="0"/>
          <w:numId w:val="20"/>
        </w:numPr>
        <w:jc w:val="both"/>
        <w:rPr>
          <w:rFonts w:cstheme="minorHAnsi"/>
          <w:b/>
          <w:bCs/>
          <w:color w:val="auto"/>
          <w:sz w:val="24"/>
          <w:szCs w:val="24"/>
        </w:rPr>
      </w:pPr>
      <w:r w:rsidRPr="00946EEF">
        <w:rPr>
          <w:rFonts w:cstheme="minorHAnsi"/>
          <w:b/>
          <w:bCs/>
          <w:color w:val="auto"/>
          <w:sz w:val="24"/>
          <w:szCs w:val="24"/>
        </w:rPr>
        <w:t>PRIHODI OD TEKUĆIH POMOĆI</w:t>
      </w:r>
      <w:r w:rsidR="008B1FCB" w:rsidRPr="00946EEF">
        <w:rPr>
          <w:rFonts w:cstheme="minorHAnsi"/>
          <w:b/>
          <w:bCs/>
          <w:color w:val="auto"/>
          <w:sz w:val="24"/>
          <w:szCs w:val="24"/>
        </w:rPr>
        <w:t xml:space="preserve"> – Izvor 5.5.</w:t>
      </w:r>
    </w:p>
    <w:p w14:paraId="0A063318" w14:textId="52F22EB3" w:rsidR="000E26E3" w:rsidRDefault="00551319" w:rsidP="00595C62">
      <w:pPr>
        <w:jc w:val="both"/>
        <w:rPr>
          <w:rFonts w:cstheme="minorHAnsi"/>
          <w:color w:val="auto"/>
          <w:sz w:val="24"/>
          <w:szCs w:val="24"/>
        </w:rPr>
      </w:pPr>
      <w:r w:rsidRPr="00551319">
        <w:rPr>
          <w:noProof/>
          <w:lang w:val="en-US" w:eastAsia="en-US"/>
        </w:rPr>
        <w:drawing>
          <wp:inline distT="0" distB="0" distL="0" distR="0" wp14:anchorId="64DB2613" wp14:editId="5FA7C905">
            <wp:extent cx="5731510" cy="371475"/>
            <wp:effectExtent l="0" t="0" r="2540" b="9525"/>
            <wp:docPr id="11030295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1475"/>
                    </a:xfrm>
                    <a:prstGeom prst="rect">
                      <a:avLst/>
                    </a:prstGeom>
                    <a:noFill/>
                    <a:ln>
                      <a:noFill/>
                    </a:ln>
                  </pic:spPr>
                </pic:pic>
              </a:graphicData>
            </a:graphic>
          </wp:inline>
        </w:drawing>
      </w:r>
    </w:p>
    <w:p w14:paraId="592949B7" w14:textId="3E59BBE0" w:rsidR="000E26E3" w:rsidRDefault="00946EEF" w:rsidP="00595C62">
      <w:pPr>
        <w:jc w:val="both"/>
        <w:rPr>
          <w:rFonts w:cstheme="minorHAnsi"/>
          <w:color w:val="auto"/>
          <w:sz w:val="24"/>
          <w:szCs w:val="24"/>
        </w:rPr>
      </w:pPr>
      <w:r w:rsidRPr="00946EEF">
        <w:rPr>
          <w:noProof/>
          <w:lang w:val="en-US" w:eastAsia="en-US"/>
        </w:rPr>
        <w:drawing>
          <wp:inline distT="0" distB="0" distL="0" distR="0" wp14:anchorId="05FAA61D" wp14:editId="043B2B42">
            <wp:extent cx="5731510" cy="1533525"/>
            <wp:effectExtent l="0" t="0" r="2540" b="9525"/>
            <wp:docPr id="121718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533525"/>
                    </a:xfrm>
                    <a:prstGeom prst="rect">
                      <a:avLst/>
                    </a:prstGeom>
                    <a:noFill/>
                    <a:ln>
                      <a:noFill/>
                    </a:ln>
                  </pic:spPr>
                </pic:pic>
              </a:graphicData>
            </a:graphic>
          </wp:inline>
        </w:drawing>
      </w:r>
    </w:p>
    <w:p w14:paraId="748ABA8A" w14:textId="0589FBF2" w:rsidR="008B1FCB" w:rsidRDefault="000E26E3" w:rsidP="00595C62">
      <w:pPr>
        <w:jc w:val="both"/>
        <w:rPr>
          <w:rFonts w:cstheme="minorHAnsi"/>
          <w:color w:val="auto"/>
          <w:sz w:val="24"/>
          <w:szCs w:val="24"/>
        </w:rPr>
      </w:pPr>
      <w:r>
        <w:rPr>
          <w:rFonts w:cstheme="minorHAnsi"/>
          <w:color w:val="auto"/>
          <w:sz w:val="24"/>
          <w:szCs w:val="24"/>
        </w:rPr>
        <w:t xml:space="preserve">Prihodi od tekućih pomoći </w:t>
      </w:r>
      <w:r w:rsidRPr="00B84F8B">
        <w:rPr>
          <w:rFonts w:cstheme="minorHAnsi"/>
          <w:color w:val="auto"/>
          <w:sz w:val="24"/>
          <w:szCs w:val="24"/>
        </w:rPr>
        <w:t>odnos</w:t>
      </w:r>
      <w:r>
        <w:rPr>
          <w:rFonts w:cstheme="minorHAnsi"/>
          <w:color w:val="auto"/>
          <w:sz w:val="24"/>
          <w:szCs w:val="24"/>
        </w:rPr>
        <w:t>e</w:t>
      </w:r>
      <w:r w:rsidRPr="00B84F8B">
        <w:rPr>
          <w:rFonts w:cstheme="minorHAnsi"/>
          <w:color w:val="auto"/>
          <w:sz w:val="24"/>
          <w:szCs w:val="24"/>
        </w:rPr>
        <w:t xml:space="preserve"> se na </w:t>
      </w:r>
      <w:r>
        <w:rPr>
          <w:rFonts w:cstheme="minorHAnsi"/>
          <w:color w:val="auto"/>
          <w:sz w:val="24"/>
          <w:szCs w:val="24"/>
        </w:rPr>
        <w:t>t</w:t>
      </w:r>
      <w:r w:rsidRPr="0084181B">
        <w:rPr>
          <w:rFonts w:cstheme="minorHAnsi"/>
          <w:color w:val="auto"/>
          <w:sz w:val="24"/>
          <w:szCs w:val="24"/>
        </w:rPr>
        <w:t>ekuće pomoći iz državnog proračuna</w:t>
      </w:r>
      <w:r>
        <w:rPr>
          <w:rFonts w:cstheme="minorHAnsi"/>
          <w:color w:val="auto"/>
          <w:sz w:val="24"/>
          <w:szCs w:val="24"/>
        </w:rPr>
        <w:t>. To su</w:t>
      </w:r>
      <w:r w:rsidRPr="0084181B">
        <w:rPr>
          <w:rFonts w:cstheme="minorHAnsi"/>
          <w:color w:val="auto"/>
          <w:sz w:val="24"/>
          <w:szCs w:val="24"/>
        </w:rPr>
        <w:t xml:space="preserve">  prihod</w:t>
      </w:r>
      <w:r>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w:t>
      </w:r>
      <w:r w:rsidR="001B322E">
        <w:rPr>
          <w:rFonts w:cstheme="minorHAnsi"/>
          <w:color w:val="auto"/>
          <w:sz w:val="24"/>
          <w:szCs w:val="24"/>
        </w:rPr>
        <w:t xml:space="preserve"> U izvještajnom razdoblju ostvareno je</w:t>
      </w:r>
      <w:r w:rsidR="00551319">
        <w:rPr>
          <w:rFonts w:cstheme="minorHAnsi"/>
          <w:color w:val="auto"/>
          <w:sz w:val="24"/>
          <w:szCs w:val="24"/>
        </w:rPr>
        <w:t xml:space="preserve"> 189,80 € </w:t>
      </w:r>
      <w:r w:rsidR="006506E4">
        <w:rPr>
          <w:rFonts w:cstheme="minorHAnsi"/>
          <w:color w:val="auto"/>
          <w:sz w:val="24"/>
          <w:szCs w:val="24"/>
        </w:rPr>
        <w:t xml:space="preserve">prihoda </w:t>
      </w:r>
      <w:r w:rsidR="00551319">
        <w:rPr>
          <w:rFonts w:cstheme="minorHAnsi"/>
          <w:color w:val="auto"/>
          <w:sz w:val="24"/>
          <w:szCs w:val="24"/>
        </w:rPr>
        <w:t>tj. 18,98% plana. U razdoblju od 2026. do 2028. godine</w:t>
      </w:r>
      <w:r w:rsidRPr="0084181B">
        <w:rPr>
          <w:rFonts w:cstheme="minorHAnsi"/>
          <w:color w:val="auto"/>
          <w:sz w:val="24"/>
          <w:szCs w:val="24"/>
        </w:rPr>
        <w:t xml:space="preserve"> </w:t>
      </w:r>
      <w:r w:rsidR="00551319">
        <w:rPr>
          <w:rFonts w:cstheme="minorHAnsi"/>
          <w:color w:val="auto"/>
          <w:sz w:val="24"/>
          <w:szCs w:val="24"/>
        </w:rPr>
        <w:t>p</w:t>
      </w:r>
      <w:r w:rsidRPr="0084181B">
        <w:rPr>
          <w:rFonts w:cstheme="minorHAnsi"/>
          <w:color w:val="auto"/>
          <w:sz w:val="24"/>
          <w:szCs w:val="24"/>
        </w:rPr>
        <w:t xml:space="preserve">lanira </w:t>
      </w:r>
      <w:r w:rsidR="00551319">
        <w:rPr>
          <w:rFonts w:cstheme="minorHAnsi"/>
          <w:color w:val="auto"/>
          <w:sz w:val="24"/>
          <w:szCs w:val="24"/>
        </w:rPr>
        <w:t>se</w:t>
      </w:r>
      <w:r w:rsidRPr="0084181B">
        <w:rPr>
          <w:rFonts w:cstheme="minorHAnsi"/>
          <w:color w:val="auto"/>
          <w:sz w:val="24"/>
          <w:szCs w:val="24"/>
        </w:rPr>
        <w:t xml:space="preserve"> ostvariti prihod od 1.000,00 €.</w:t>
      </w:r>
    </w:p>
    <w:p w14:paraId="487057E0" w14:textId="77777777" w:rsidR="000E26E3" w:rsidRDefault="000E26E3" w:rsidP="00595C62">
      <w:pPr>
        <w:jc w:val="both"/>
        <w:rPr>
          <w:rFonts w:cstheme="minorHAnsi"/>
          <w:color w:val="auto"/>
          <w:sz w:val="24"/>
          <w:szCs w:val="24"/>
        </w:rPr>
      </w:pPr>
    </w:p>
    <w:p w14:paraId="1A2627EE" w14:textId="79BA192D" w:rsidR="000E26E3" w:rsidRPr="008A3159" w:rsidRDefault="008B1FCB" w:rsidP="008B1FCB">
      <w:pPr>
        <w:pStyle w:val="ListParagraph"/>
        <w:numPr>
          <w:ilvl w:val="0"/>
          <w:numId w:val="20"/>
        </w:numPr>
        <w:jc w:val="both"/>
        <w:rPr>
          <w:rFonts w:cstheme="minorHAnsi"/>
          <w:b/>
          <w:bCs/>
          <w:color w:val="auto"/>
          <w:sz w:val="24"/>
          <w:szCs w:val="24"/>
        </w:rPr>
      </w:pPr>
      <w:r w:rsidRPr="008A3159">
        <w:rPr>
          <w:rFonts w:cstheme="minorHAnsi"/>
          <w:b/>
          <w:bCs/>
          <w:color w:val="auto"/>
          <w:sz w:val="24"/>
          <w:szCs w:val="24"/>
        </w:rPr>
        <w:t>PRIHODI IZ</w:t>
      </w:r>
      <w:r w:rsidR="008A3159" w:rsidRPr="008A3159">
        <w:rPr>
          <w:rFonts w:cstheme="minorHAnsi"/>
          <w:b/>
          <w:bCs/>
          <w:color w:val="auto"/>
          <w:sz w:val="24"/>
          <w:szCs w:val="24"/>
        </w:rPr>
        <w:t xml:space="preserve"> NADLEŽNOG PRORAČUNA – Izvor 5.7.</w:t>
      </w:r>
    </w:p>
    <w:p w14:paraId="74F9F4BC" w14:textId="2BF14D92" w:rsidR="000E26E3" w:rsidRDefault="00551319" w:rsidP="00595C62">
      <w:pPr>
        <w:jc w:val="both"/>
        <w:rPr>
          <w:rFonts w:cstheme="minorHAnsi"/>
          <w:color w:val="auto"/>
          <w:sz w:val="24"/>
          <w:szCs w:val="24"/>
        </w:rPr>
      </w:pPr>
      <w:r w:rsidRPr="00551319">
        <w:rPr>
          <w:noProof/>
          <w:lang w:val="en-US" w:eastAsia="en-US"/>
        </w:rPr>
        <w:drawing>
          <wp:inline distT="0" distB="0" distL="0" distR="0" wp14:anchorId="46F62B31" wp14:editId="43B57AE5">
            <wp:extent cx="5731510" cy="419100"/>
            <wp:effectExtent l="0" t="0" r="2540" b="0"/>
            <wp:docPr id="3572801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19100"/>
                    </a:xfrm>
                    <a:prstGeom prst="rect">
                      <a:avLst/>
                    </a:prstGeom>
                    <a:noFill/>
                    <a:ln>
                      <a:noFill/>
                    </a:ln>
                  </pic:spPr>
                </pic:pic>
              </a:graphicData>
            </a:graphic>
          </wp:inline>
        </w:drawing>
      </w:r>
    </w:p>
    <w:p w14:paraId="78608CF1" w14:textId="299E9B85" w:rsidR="008B1FCB" w:rsidRDefault="00551319" w:rsidP="00595C62">
      <w:pPr>
        <w:jc w:val="both"/>
        <w:rPr>
          <w:rFonts w:cstheme="minorHAnsi"/>
          <w:color w:val="auto"/>
          <w:sz w:val="24"/>
          <w:szCs w:val="24"/>
        </w:rPr>
      </w:pPr>
      <w:r w:rsidRPr="00551319">
        <w:rPr>
          <w:noProof/>
          <w:lang w:val="en-US" w:eastAsia="en-US"/>
        </w:rPr>
        <w:drawing>
          <wp:inline distT="0" distB="0" distL="0" distR="0" wp14:anchorId="4D037DAF" wp14:editId="6D268E27">
            <wp:extent cx="5731510" cy="1019175"/>
            <wp:effectExtent l="0" t="0" r="2540" b="9525"/>
            <wp:docPr id="467891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019175"/>
                    </a:xfrm>
                    <a:prstGeom prst="rect">
                      <a:avLst/>
                    </a:prstGeom>
                    <a:noFill/>
                    <a:ln>
                      <a:noFill/>
                    </a:ln>
                  </pic:spPr>
                </pic:pic>
              </a:graphicData>
            </a:graphic>
          </wp:inline>
        </w:drawing>
      </w:r>
    </w:p>
    <w:p w14:paraId="398FF28E" w14:textId="157C85B5" w:rsidR="008A3159" w:rsidRDefault="008B1FCB" w:rsidP="008A3159">
      <w:pPr>
        <w:jc w:val="both"/>
        <w:rPr>
          <w:color w:val="auto"/>
          <w:sz w:val="24"/>
          <w:szCs w:val="24"/>
        </w:rPr>
      </w:pPr>
      <w:r w:rsidRPr="00617E1F">
        <w:rPr>
          <w:color w:val="auto"/>
          <w:sz w:val="24"/>
          <w:szCs w:val="24"/>
        </w:rPr>
        <w:t>Prihodi</w:t>
      </w:r>
      <w:r w:rsidR="008A3159">
        <w:rPr>
          <w:color w:val="auto"/>
          <w:sz w:val="24"/>
          <w:szCs w:val="24"/>
        </w:rPr>
        <w:t>ma</w:t>
      </w:r>
      <w:r w:rsidRPr="00617E1F">
        <w:rPr>
          <w:color w:val="auto"/>
          <w:sz w:val="24"/>
          <w:szCs w:val="24"/>
        </w:rPr>
        <w:t xml:space="preserve"> iz nadležnog proračuna</w:t>
      </w:r>
      <w:r>
        <w:rPr>
          <w:color w:val="auto"/>
          <w:sz w:val="24"/>
          <w:szCs w:val="24"/>
        </w:rPr>
        <w:t xml:space="preserve"> financira</w:t>
      </w:r>
      <w:r w:rsidR="008A3159">
        <w:rPr>
          <w:color w:val="auto"/>
          <w:sz w:val="24"/>
          <w:szCs w:val="24"/>
        </w:rPr>
        <w:t>ju se</w:t>
      </w:r>
      <w:r>
        <w:rPr>
          <w:color w:val="auto"/>
          <w:sz w:val="24"/>
          <w:szCs w:val="24"/>
        </w:rPr>
        <w:t xml:space="preserve"> rashod</w:t>
      </w:r>
      <w:r w:rsidR="008A3159">
        <w:rPr>
          <w:color w:val="auto"/>
          <w:sz w:val="24"/>
          <w:szCs w:val="24"/>
        </w:rPr>
        <w:t>i</w:t>
      </w:r>
      <w:r>
        <w:rPr>
          <w:color w:val="auto"/>
          <w:sz w:val="24"/>
          <w:szCs w:val="24"/>
        </w:rPr>
        <w:t xml:space="preserve"> poslovanja</w:t>
      </w:r>
      <w:r w:rsidR="008A3159">
        <w:rPr>
          <w:color w:val="auto"/>
          <w:sz w:val="24"/>
          <w:szCs w:val="24"/>
        </w:rPr>
        <w:t xml:space="preserve"> i rashodi za nabavu nefinancijske imovine.</w:t>
      </w:r>
      <w:r w:rsidR="00551319">
        <w:rPr>
          <w:color w:val="auto"/>
          <w:sz w:val="24"/>
          <w:szCs w:val="24"/>
        </w:rPr>
        <w:t xml:space="preserve"> Do 30.09.2025. godine ostvareno je 74,43% plana tj. 597.724,37 </w:t>
      </w:r>
      <w:r w:rsidR="00551319">
        <w:rPr>
          <w:rFonts w:cstheme="minorHAnsi"/>
          <w:color w:val="auto"/>
          <w:sz w:val="24"/>
          <w:szCs w:val="24"/>
        </w:rPr>
        <w:t>€</w:t>
      </w:r>
      <w:r w:rsidR="00551319">
        <w:rPr>
          <w:color w:val="auto"/>
          <w:sz w:val="24"/>
          <w:szCs w:val="24"/>
        </w:rPr>
        <w:t>.</w:t>
      </w:r>
      <w:r w:rsidR="008A3159">
        <w:rPr>
          <w:color w:val="auto"/>
          <w:sz w:val="24"/>
          <w:szCs w:val="24"/>
        </w:rPr>
        <w:t xml:space="preserve"> </w:t>
      </w:r>
      <w:r w:rsidR="00BA33C1">
        <w:rPr>
          <w:color w:val="auto"/>
          <w:sz w:val="24"/>
          <w:szCs w:val="24"/>
        </w:rPr>
        <w:t>U razdoblju od 2026. do 2028. godine p</w:t>
      </w:r>
      <w:r w:rsidR="008A3159">
        <w:rPr>
          <w:color w:val="auto"/>
          <w:sz w:val="24"/>
          <w:szCs w:val="24"/>
        </w:rPr>
        <w:t>lanira</w:t>
      </w:r>
      <w:r w:rsidR="00BA33C1">
        <w:rPr>
          <w:color w:val="auto"/>
          <w:sz w:val="24"/>
          <w:szCs w:val="24"/>
        </w:rPr>
        <w:t xml:space="preserve">ju se </w:t>
      </w:r>
      <w:r w:rsidR="008A3159">
        <w:rPr>
          <w:color w:val="auto"/>
          <w:sz w:val="24"/>
          <w:szCs w:val="24"/>
        </w:rPr>
        <w:t xml:space="preserve"> prihodi za financiranje rashoda poslovanja</w:t>
      </w:r>
      <w:r>
        <w:rPr>
          <w:color w:val="auto"/>
          <w:sz w:val="24"/>
          <w:szCs w:val="24"/>
        </w:rPr>
        <w:t xml:space="preserve"> </w:t>
      </w:r>
      <w:r w:rsidR="00BA33C1">
        <w:rPr>
          <w:color w:val="auto"/>
          <w:sz w:val="24"/>
          <w:szCs w:val="24"/>
        </w:rPr>
        <w:t xml:space="preserve">u visini od 970.900,00 </w:t>
      </w:r>
      <w:r w:rsidR="00BA33C1">
        <w:rPr>
          <w:rFonts w:cstheme="minorHAnsi"/>
          <w:color w:val="auto"/>
          <w:sz w:val="24"/>
          <w:szCs w:val="24"/>
        </w:rPr>
        <w:t>€ godišnje</w:t>
      </w:r>
      <w:r w:rsidR="00BA33C1">
        <w:rPr>
          <w:color w:val="auto"/>
          <w:sz w:val="24"/>
          <w:szCs w:val="24"/>
        </w:rPr>
        <w:t xml:space="preserve"> te se bilježi rast od 20,90% u odnosu na tekući plan. Planirani </w:t>
      </w:r>
      <w:r w:rsidR="00BA33C1">
        <w:rPr>
          <w:color w:val="auto"/>
          <w:sz w:val="24"/>
          <w:szCs w:val="24"/>
        </w:rPr>
        <w:lastRenderedPageBreak/>
        <w:t xml:space="preserve">prihodi povećali su se zbog financiranja povećanih </w:t>
      </w:r>
      <w:r>
        <w:rPr>
          <w:color w:val="auto"/>
          <w:sz w:val="24"/>
          <w:szCs w:val="24"/>
        </w:rPr>
        <w:t>rashoda za zaposlene i materijalnih rashoda. Planirani rashodi za zaposlene povećali su se zbog povećanja bruto plaće</w:t>
      </w:r>
      <w:r w:rsidR="00BA33C1">
        <w:rPr>
          <w:color w:val="auto"/>
          <w:sz w:val="24"/>
          <w:szCs w:val="24"/>
        </w:rPr>
        <w:t xml:space="preserve"> te većeg broja djelatnika u vrtiću</w:t>
      </w:r>
      <w:r>
        <w:rPr>
          <w:color w:val="auto"/>
          <w:sz w:val="24"/>
          <w:szCs w:val="24"/>
        </w:rPr>
        <w:t>. Prihodi za financiranje materijalnih rashoda povećali su se zbog ukidanja participacije tj. uvođenja besplatnog vrtića te se isti rashodi financiraju iz nadležnog proračuna, također je upisan veći broj djece, zaposlen dodan broj djelatnika zbog proširenja prostora vrtića što je također utjecalo na rast materijalnih rashoda.</w:t>
      </w:r>
      <w:r w:rsidR="008A3159">
        <w:rPr>
          <w:color w:val="auto"/>
          <w:sz w:val="24"/>
          <w:szCs w:val="24"/>
        </w:rPr>
        <w:t xml:space="preserve"> </w:t>
      </w:r>
    </w:p>
    <w:p w14:paraId="7D0C2ABE" w14:textId="4130716D" w:rsidR="008A3159" w:rsidRDefault="009254F3" w:rsidP="008A3159">
      <w:pPr>
        <w:jc w:val="both"/>
        <w:rPr>
          <w:rFonts w:cstheme="minorHAnsi"/>
          <w:color w:val="auto"/>
          <w:sz w:val="24"/>
          <w:szCs w:val="24"/>
        </w:rPr>
      </w:pPr>
      <w:r>
        <w:rPr>
          <w:rFonts w:cstheme="minorHAnsi"/>
          <w:color w:val="auto"/>
          <w:sz w:val="24"/>
          <w:szCs w:val="24"/>
        </w:rPr>
        <w:t xml:space="preserve">U izvještajnom razdoblju ostvareno je 20,68% prihoda od nabave nefinancijske imovine. Ostvareno je 2.150,61 €. </w:t>
      </w:r>
      <w:r w:rsidR="008A3159">
        <w:rPr>
          <w:rFonts w:cstheme="minorHAnsi"/>
          <w:color w:val="auto"/>
          <w:sz w:val="24"/>
          <w:szCs w:val="24"/>
        </w:rPr>
        <w:t xml:space="preserve">Prihodi </w:t>
      </w:r>
      <w:r w:rsidR="008A3159" w:rsidRPr="0060400F">
        <w:rPr>
          <w:rFonts w:cstheme="minorHAnsi"/>
          <w:color w:val="auto"/>
          <w:sz w:val="24"/>
          <w:szCs w:val="24"/>
        </w:rPr>
        <w:t>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sidR="008A3159">
        <w:rPr>
          <w:rFonts w:cstheme="minorHAnsi"/>
          <w:color w:val="auto"/>
          <w:sz w:val="24"/>
          <w:szCs w:val="24"/>
        </w:rPr>
        <w:t xml:space="preserve"> kako se planiralo u </w:t>
      </w:r>
      <w:r>
        <w:rPr>
          <w:rFonts w:cstheme="minorHAnsi"/>
          <w:color w:val="auto"/>
          <w:sz w:val="24"/>
          <w:szCs w:val="24"/>
        </w:rPr>
        <w:t xml:space="preserve">tekućem planu. Iz tog razloga došlo je do preknjiženja s ove pozicije na poziciju sitnog inventara u materijalnim rashodima. U razdoblju od 2026. do 2028. godine planiraju se ostvariti </w:t>
      </w:r>
      <w:r w:rsidR="006506E4">
        <w:rPr>
          <w:rFonts w:cstheme="minorHAnsi"/>
          <w:color w:val="auto"/>
          <w:sz w:val="24"/>
          <w:szCs w:val="24"/>
        </w:rPr>
        <w:t xml:space="preserve">godišnji </w:t>
      </w:r>
      <w:r>
        <w:rPr>
          <w:rFonts w:cstheme="minorHAnsi"/>
          <w:color w:val="auto"/>
          <w:sz w:val="24"/>
          <w:szCs w:val="24"/>
        </w:rPr>
        <w:t>prihodi u visini od 3.400,00 € što je za 67,31% manje u odnosu na tekući plan.</w:t>
      </w:r>
    </w:p>
    <w:p w14:paraId="4F221844" w14:textId="77777777" w:rsidR="00B54428" w:rsidRDefault="00B54428" w:rsidP="008A3159">
      <w:pPr>
        <w:jc w:val="both"/>
        <w:rPr>
          <w:rFonts w:cstheme="minorHAnsi"/>
          <w:color w:val="auto"/>
          <w:sz w:val="24"/>
          <w:szCs w:val="24"/>
        </w:rPr>
      </w:pPr>
    </w:p>
    <w:p w14:paraId="0F8A3654" w14:textId="7AF0C4EA" w:rsidR="008B1FCB" w:rsidRPr="00E87A4D" w:rsidRDefault="00E87A4D" w:rsidP="00E87A4D">
      <w:pPr>
        <w:pStyle w:val="ListParagraph"/>
        <w:numPr>
          <w:ilvl w:val="0"/>
          <w:numId w:val="20"/>
        </w:numPr>
        <w:jc w:val="both"/>
        <w:rPr>
          <w:b/>
          <w:bCs/>
          <w:color w:val="auto"/>
          <w:sz w:val="24"/>
          <w:szCs w:val="24"/>
        </w:rPr>
      </w:pPr>
      <w:r w:rsidRPr="00E87A4D">
        <w:rPr>
          <w:b/>
          <w:bCs/>
          <w:color w:val="auto"/>
          <w:sz w:val="24"/>
          <w:szCs w:val="24"/>
        </w:rPr>
        <w:t>PRIHODI OSTVARENI OD TRGOVAČKIH DRUŠTAVA – Izvor 6.6.</w:t>
      </w:r>
    </w:p>
    <w:p w14:paraId="4F49CFD6" w14:textId="53E2102D" w:rsidR="00E87A4D" w:rsidRDefault="009254F3" w:rsidP="008B1FCB">
      <w:pPr>
        <w:jc w:val="both"/>
        <w:rPr>
          <w:color w:val="auto"/>
          <w:sz w:val="24"/>
          <w:szCs w:val="24"/>
        </w:rPr>
      </w:pPr>
      <w:r w:rsidRPr="009254F3">
        <w:rPr>
          <w:noProof/>
          <w:lang w:val="en-US" w:eastAsia="en-US"/>
        </w:rPr>
        <w:drawing>
          <wp:inline distT="0" distB="0" distL="0" distR="0" wp14:anchorId="38EC86E5" wp14:editId="28FCC220">
            <wp:extent cx="5731510" cy="280670"/>
            <wp:effectExtent l="0" t="0" r="2540" b="5080"/>
            <wp:docPr id="11143292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80670"/>
                    </a:xfrm>
                    <a:prstGeom prst="rect">
                      <a:avLst/>
                    </a:prstGeom>
                    <a:noFill/>
                    <a:ln>
                      <a:noFill/>
                    </a:ln>
                  </pic:spPr>
                </pic:pic>
              </a:graphicData>
            </a:graphic>
          </wp:inline>
        </w:drawing>
      </w:r>
    </w:p>
    <w:p w14:paraId="13BA2C2D" w14:textId="28244818" w:rsidR="009254F3" w:rsidRDefault="009254F3" w:rsidP="008B1FCB">
      <w:pPr>
        <w:jc w:val="both"/>
        <w:rPr>
          <w:color w:val="auto"/>
          <w:sz w:val="24"/>
          <w:szCs w:val="24"/>
        </w:rPr>
      </w:pPr>
      <w:r w:rsidRPr="009254F3">
        <w:rPr>
          <w:noProof/>
          <w:lang w:val="en-US" w:eastAsia="en-US"/>
        </w:rPr>
        <w:drawing>
          <wp:inline distT="0" distB="0" distL="0" distR="0" wp14:anchorId="0FF24D81" wp14:editId="3E29A728">
            <wp:extent cx="5731510" cy="676275"/>
            <wp:effectExtent l="0" t="0" r="2540" b="9525"/>
            <wp:docPr id="5362763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676275"/>
                    </a:xfrm>
                    <a:prstGeom prst="rect">
                      <a:avLst/>
                    </a:prstGeom>
                    <a:noFill/>
                    <a:ln>
                      <a:noFill/>
                    </a:ln>
                  </pic:spPr>
                </pic:pic>
              </a:graphicData>
            </a:graphic>
          </wp:inline>
        </w:drawing>
      </w:r>
    </w:p>
    <w:p w14:paraId="7E4B04A6" w14:textId="6A149CD1" w:rsidR="00B54428" w:rsidRDefault="00E87A4D" w:rsidP="00E87A4D">
      <w:pPr>
        <w:jc w:val="both"/>
        <w:rPr>
          <w:color w:val="auto"/>
          <w:sz w:val="24"/>
          <w:szCs w:val="24"/>
        </w:rPr>
      </w:pPr>
      <w:r>
        <w:rPr>
          <w:color w:val="auto"/>
          <w:sz w:val="24"/>
          <w:szCs w:val="24"/>
        </w:rPr>
        <w:t xml:space="preserve">Prihodi iz izvora 6.6. odnose se na primljene donacije trgovačkih društava. </w:t>
      </w:r>
      <w:r w:rsidRPr="00AA6FCA">
        <w:rPr>
          <w:color w:val="auto"/>
          <w:sz w:val="24"/>
          <w:szCs w:val="24"/>
        </w:rPr>
        <w:t>Dječji vrtić</w:t>
      </w:r>
      <w:r>
        <w:rPr>
          <w:color w:val="auto"/>
          <w:sz w:val="24"/>
          <w:szCs w:val="24"/>
        </w:rPr>
        <w:t xml:space="preserve"> svake godine traži donacije od trgovačkih društava za financiranje nabave opreme manje vrijednosti. </w:t>
      </w:r>
      <w:r w:rsidR="009254F3">
        <w:rPr>
          <w:color w:val="auto"/>
          <w:sz w:val="24"/>
          <w:szCs w:val="24"/>
        </w:rPr>
        <w:t xml:space="preserve">Do 30.09.2025. godine ostvareno je 89,08% prihoda tj. 1.692,50 </w:t>
      </w:r>
      <w:r w:rsidR="009254F3">
        <w:rPr>
          <w:rFonts w:cstheme="minorHAnsi"/>
          <w:color w:val="auto"/>
          <w:sz w:val="24"/>
          <w:szCs w:val="24"/>
        </w:rPr>
        <w:t>€</w:t>
      </w:r>
      <w:r w:rsidR="00B54428">
        <w:rPr>
          <w:rFonts w:cstheme="minorHAnsi"/>
          <w:color w:val="auto"/>
          <w:sz w:val="24"/>
          <w:szCs w:val="24"/>
        </w:rPr>
        <w:t>. Sredstva su primljena od firme Nin turizam d.o.o. te su</w:t>
      </w:r>
      <w:r w:rsidR="00B54428" w:rsidRPr="00B54428">
        <w:rPr>
          <w:rFonts w:cstheme="minorHAnsi"/>
          <w:color w:val="auto"/>
          <w:sz w:val="24"/>
          <w:szCs w:val="24"/>
        </w:rPr>
        <w:t xml:space="preserve"> </w:t>
      </w:r>
      <w:r w:rsidR="00B54428">
        <w:rPr>
          <w:rFonts w:cstheme="minorHAnsi"/>
          <w:color w:val="auto"/>
          <w:sz w:val="24"/>
          <w:szCs w:val="24"/>
        </w:rPr>
        <w:t>nabavljena  3 televizora vrijednosti 1.342,50 € te dvije mikro linije vrijednosti 350,00 €</w:t>
      </w:r>
      <w:r w:rsidR="009254F3">
        <w:rPr>
          <w:color w:val="auto"/>
          <w:sz w:val="24"/>
          <w:szCs w:val="24"/>
        </w:rPr>
        <w:t>.</w:t>
      </w:r>
      <w:r w:rsidR="00B54428">
        <w:rPr>
          <w:color w:val="auto"/>
          <w:sz w:val="24"/>
          <w:szCs w:val="24"/>
        </w:rPr>
        <w:t xml:space="preserve"> </w:t>
      </w:r>
      <w:r w:rsidR="009254F3">
        <w:rPr>
          <w:color w:val="auto"/>
          <w:sz w:val="24"/>
          <w:szCs w:val="24"/>
        </w:rPr>
        <w:t xml:space="preserve"> U razdoblju od 2026. do 2028. godine p</w:t>
      </w:r>
      <w:r>
        <w:rPr>
          <w:color w:val="auto"/>
          <w:sz w:val="24"/>
          <w:szCs w:val="24"/>
        </w:rPr>
        <w:t>lanira</w:t>
      </w:r>
      <w:r w:rsidR="00B54428">
        <w:rPr>
          <w:color w:val="auto"/>
          <w:sz w:val="24"/>
          <w:szCs w:val="24"/>
        </w:rPr>
        <w:t>ju se prihodi u</w:t>
      </w:r>
      <w:r>
        <w:rPr>
          <w:color w:val="auto"/>
          <w:sz w:val="24"/>
          <w:szCs w:val="24"/>
        </w:rPr>
        <w:t xml:space="preserve"> iznos</w:t>
      </w:r>
      <w:r w:rsidR="00B54428">
        <w:rPr>
          <w:color w:val="auto"/>
          <w:sz w:val="24"/>
          <w:szCs w:val="24"/>
        </w:rPr>
        <w:t xml:space="preserve">u od 2.000,00 </w:t>
      </w:r>
      <w:r w:rsidR="00B54428">
        <w:rPr>
          <w:rFonts w:cstheme="minorHAnsi"/>
          <w:color w:val="auto"/>
          <w:sz w:val="24"/>
          <w:szCs w:val="24"/>
        </w:rPr>
        <w:t>€ godišnje</w:t>
      </w:r>
      <w:r w:rsidR="00B54428">
        <w:rPr>
          <w:color w:val="auto"/>
          <w:sz w:val="24"/>
          <w:szCs w:val="24"/>
        </w:rPr>
        <w:t xml:space="preserve"> za nabavu razne opreme manje vrijednosti.</w:t>
      </w:r>
      <w:r>
        <w:rPr>
          <w:color w:val="auto"/>
          <w:sz w:val="24"/>
          <w:szCs w:val="24"/>
        </w:rPr>
        <w:t xml:space="preserve"> </w:t>
      </w:r>
    </w:p>
    <w:p w14:paraId="22832291" w14:textId="77777777" w:rsidR="00B54428" w:rsidRDefault="00B54428" w:rsidP="00E87A4D">
      <w:pPr>
        <w:jc w:val="both"/>
        <w:rPr>
          <w:color w:val="auto"/>
          <w:sz w:val="24"/>
          <w:szCs w:val="24"/>
        </w:rPr>
      </w:pPr>
    </w:p>
    <w:p w14:paraId="5C767521" w14:textId="77777777" w:rsidR="00B54428" w:rsidRDefault="00B54428" w:rsidP="00E87A4D">
      <w:pPr>
        <w:jc w:val="both"/>
        <w:rPr>
          <w:color w:val="auto"/>
          <w:sz w:val="24"/>
          <w:szCs w:val="24"/>
        </w:rPr>
      </w:pPr>
    </w:p>
    <w:p w14:paraId="0AB1CFCA" w14:textId="77777777" w:rsidR="00B54428" w:rsidRDefault="00B54428" w:rsidP="00E87A4D">
      <w:pPr>
        <w:jc w:val="both"/>
        <w:rPr>
          <w:color w:val="auto"/>
          <w:sz w:val="24"/>
          <w:szCs w:val="24"/>
        </w:rPr>
      </w:pPr>
    </w:p>
    <w:p w14:paraId="786FB86D" w14:textId="77777777" w:rsidR="00B54428" w:rsidRDefault="00B54428" w:rsidP="00E87A4D">
      <w:pPr>
        <w:jc w:val="both"/>
        <w:rPr>
          <w:color w:val="auto"/>
          <w:sz w:val="24"/>
          <w:szCs w:val="24"/>
        </w:rPr>
      </w:pPr>
    </w:p>
    <w:p w14:paraId="1F7A2065" w14:textId="77777777" w:rsidR="00B54428" w:rsidRDefault="00B54428" w:rsidP="00E87A4D">
      <w:pPr>
        <w:jc w:val="both"/>
        <w:rPr>
          <w:color w:val="auto"/>
          <w:sz w:val="24"/>
          <w:szCs w:val="24"/>
        </w:rPr>
      </w:pPr>
    </w:p>
    <w:p w14:paraId="59797EA2" w14:textId="77777777" w:rsidR="00B54428" w:rsidRDefault="00B54428" w:rsidP="00E87A4D">
      <w:pPr>
        <w:jc w:val="both"/>
        <w:rPr>
          <w:color w:val="auto"/>
          <w:sz w:val="24"/>
          <w:szCs w:val="24"/>
        </w:rPr>
      </w:pPr>
    </w:p>
    <w:p w14:paraId="6FF318C7" w14:textId="77777777" w:rsidR="00B54428" w:rsidRDefault="00B54428" w:rsidP="00E87A4D">
      <w:pPr>
        <w:jc w:val="both"/>
        <w:rPr>
          <w:color w:val="auto"/>
          <w:sz w:val="24"/>
          <w:szCs w:val="24"/>
        </w:rPr>
      </w:pPr>
    </w:p>
    <w:p w14:paraId="4F349D37" w14:textId="7C810FE0" w:rsidR="00E87A4D" w:rsidRDefault="00E87A4D" w:rsidP="00E87A4D">
      <w:pPr>
        <w:jc w:val="both"/>
        <w:rPr>
          <w:color w:val="auto"/>
          <w:sz w:val="24"/>
          <w:szCs w:val="24"/>
        </w:rPr>
      </w:pPr>
      <w:r>
        <w:rPr>
          <w:color w:val="auto"/>
          <w:sz w:val="24"/>
          <w:szCs w:val="24"/>
        </w:rPr>
        <w:lastRenderedPageBreak/>
        <w:t>Rashodi koji se financiraju iz različitih izvora financiranja odnose se na rashode koji nastaju iz sljedećih aktivnosti:</w:t>
      </w:r>
    </w:p>
    <w:p w14:paraId="21E90B2D" w14:textId="4815AF9A" w:rsidR="00E87A4D" w:rsidRDefault="00E72A46" w:rsidP="00E87A4D">
      <w:pPr>
        <w:pStyle w:val="ListParagraph"/>
        <w:numPr>
          <w:ilvl w:val="0"/>
          <w:numId w:val="21"/>
        </w:numPr>
        <w:jc w:val="both"/>
        <w:rPr>
          <w:color w:val="auto"/>
          <w:sz w:val="24"/>
          <w:szCs w:val="24"/>
        </w:rPr>
      </w:pPr>
      <w:r>
        <w:rPr>
          <w:color w:val="auto"/>
          <w:sz w:val="24"/>
          <w:szCs w:val="24"/>
        </w:rPr>
        <w:t>Aktivnost A200401 Rashodi za zaposlene</w:t>
      </w:r>
    </w:p>
    <w:p w14:paraId="7868D325" w14:textId="24C4A46B" w:rsidR="00E72A46" w:rsidRDefault="00E72A46" w:rsidP="00E87A4D">
      <w:pPr>
        <w:pStyle w:val="ListParagraph"/>
        <w:numPr>
          <w:ilvl w:val="0"/>
          <w:numId w:val="21"/>
        </w:numPr>
        <w:jc w:val="both"/>
        <w:rPr>
          <w:color w:val="auto"/>
          <w:sz w:val="24"/>
          <w:szCs w:val="24"/>
        </w:rPr>
      </w:pPr>
      <w:r>
        <w:rPr>
          <w:color w:val="auto"/>
          <w:sz w:val="24"/>
          <w:szCs w:val="24"/>
        </w:rPr>
        <w:t>Aktivnost A200402 Materijalni rashodi</w:t>
      </w:r>
    </w:p>
    <w:p w14:paraId="768D239D" w14:textId="62DC7E96" w:rsidR="00E72A46" w:rsidRDefault="00E72A46" w:rsidP="00E87A4D">
      <w:pPr>
        <w:pStyle w:val="ListParagraph"/>
        <w:numPr>
          <w:ilvl w:val="0"/>
          <w:numId w:val="21"/>
        </w:numPr>
        <w:jc w:val="both"/>
        <w:rPr>
          <w:color w:val="auto"/>
          <w:sz w:val="24"/>
          <w:szCs w:val="24"/>
        </w:rPr>
      </w:pPr>
      <w:r>
        <w:rPr>
          <w:color w:val="auto"/>
          <w:sz w:val="24"/>
          <w:szCs w:val="24"/>
        </w:rPr>
        <w:t>Aktivnost A200403 Financijski rashodi</w:t>
      </w:r>
    </w:p>
    <w:p w14:paraId="0DD02574" w14:textId="2E1B97CB" w:rsidR="00B54428" w:rsidRDefault="00E72A46" w:rsidP="00B54428">
      <w:pPr>
        <w:pStyle w:val="ListParagraph"/>
        <w:numPr>
          <w:ilvl w:val="0"/>
          <w:numId w:val="21"/>
        </w:numPr>
        <w:jc w:val="both"/>
        <w:rPr>
          <w:color w:val="auto"/>
          <w:sz w:val="24"/>
          <w:szCs w:val="24"/>
        </w:rPr>
      </w:pPr>
      <w:r>
        <w:rPr>
          <w:color w:val="auto"/>
          <w:sz w:val="24"/>
          <w:szCs w:val="24"/>
        </w:rPr>
        <w:t>Aktivnost A200404 Rashodi za nabavu nefinancijske imovine</w:t>
      </w:r>
    </w:p>
    <w:p w14:paraId="201B993A" w14:textId="77777777" w:rsidR="003667FC" w:rsidRPr="003667FC" w:rsidRDefault="003667FC" w:rsidP="003667FC">
      <w:pPr>
        <w:pStyle w:val="ListParagraph"/>
        <w:jc w:val="both"/>
        <w:rPr>
          <w:color w:val="auto"/>
          <w:sz w:val="24"/>
          <w:szCs w:val="24"/>
        </w:rPr>
      </w:pPr>
    </w:p>
    <w:p w14:paraId="39F1D5C9" w14:textId="47FAC2CA" w:rsidR="00E72A46" w:rsidRDefault="00E72A46" w:rsidP="00B54428">
      <w:pPr>
        <w:pStyle w:val="ListParagraph"/>
        <w:numPr>
          <w:ilvl w:val="0"/>
          <w:numId w:val="20"/>
        </w:numPr>
        <w:jc w:val="both"/>
        <w:rPr>
          <w:b/>
          <w:bCs/>
          <w:color w:val="auto"/>
          <w:sz w:val="24"/>
          <w:szCs w:val="24"/>
        </w:rPr>
      </w:pPr>
      <w:r w:rsidRPr="00E72A46">
        <w:rPr>
          <w:b/>
          <w:bCs/>
          <w:color w:val="auto"/>
          <w:sz w:val="24"/>
          <w:szCs w:val="24"/>
        </w:rPr>
        <w:t>RASHODI ZA ZAPOSLENE – Izvor 1.1.</w:t>
      </w:r>
    </w:p>
    <w:p w14:paraId="1D3E6137" w14:textId="77777777" w:rsidR="00B54428" w:rsidRPr="00E72A46" w:rsidRDefault="00B54428" w:rsidP="00B54428">
      <w:pPr>
        <w:pStyle w:val="ListParagraph"/>
        <w:ind w:left="1080"/>
        <w:jc w:val="both"/>
        <w:rPr>
          <w:b/>
          <w:bCs/>
          <w:color w:val="auto"/>
          <w:sz w:val="24"/>
          <w:szCs w:val="24"/>
        </w:rPr>
      </w:pPr>
    </w:p>
    <w:p w14:paraId="256F6299" w14:textId="11508C39" w:rsidR="00E72A46" w:rsidRPr="00E72A46" w:rsidRDefault="00B54428" w:rsidP="00E72A46">
      <w:pPr>
        <w:jc w:val="both"/>
        <w:rPr>
          <w:color w:val="auto"/>
          <w:sz w:val="24"/>
          <w:szCs w:val="24"/>
        </w:rPr>
      </w:pPr>
      <w:r w:rsidRPr="00B54428">
        <w:rPr>
          <w:noProof/>
          <w:lang w:val="en-US" w:eastAsia="en-US"/>
        </w:rPr>
        <w:drawing>
          <wp:inline distT="0" distB="0" distL="0" distR="0" wp14:anchorId="3DD27140" wp14:editId="785CA28E">
            <wp:extent cx="5731510" cy="3524250"/>
            <wp:effectExtent l="0" t="0" r="2540" b="0"/>
            <wp:docPr id="2303443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524250"/>
                    </a:xfrm>
                    <a:prstGeom prst="rect">
                      <a:avLst/>
                    </a:prstGeom>
                    <a:noFill/>
                    <a:ln>
                      <a:noFill/>
                    </a:ln>
                  </pic:spPr>
                </pic:pic>
              </a:graphicData>
            </a:graphic>
          </wp:inline>
        </w:drawing>
      </w:r>
    </w:p>
    <w:p w14:paraId="63EED56E" w14:textId="64214D01" w:rsidR="00B54428" w:rsidRDefault="003667FC" w:rsidP="002F77F1">
      <w:pPr>
        <w:jc w:val="both"/>
        <w:rPr>
          <w:color w:val="auto"/>
          <w:sz w:val="24"/>
          <w:szCs w:val="24"/>
        </w:rPr>
      </w:pPr>
      <w:r>
        <w:rPr>
          <w:color w:val="auto"/>
          <w:sz w:val="24"/>
          <w:szCs w:val="24"/>
        </w:rPr>
        <w:t xml:space="preserve">U izvještajnom razdoblju ostvareno je 84,32% rashoda za zaposlene koji se financiraju iz nadležnog proračuna tj. 563.096,49 </w:t>
      </w:r>
      <w:r>
        <w:rPr>
          <w:rFonts w:cstheme="minorHAnsi"/>
          <w:color w:val="auto"/>
          <w:sz w:val="24"/>
          <w:szCs w:val="24"/>
        </w:rPr>
        <w:t>€</w:t>
      </w:r>
      <w:r>
        <w:rPr>
          <w:color w:val="auto"/>
          <w:sz w:val="24"/>
          <w:szCs w:val="24"/>
        </w:rPr>
        <w:t xml:space="preserve">. U razdoblju od 2026. do 2028. godine bilježi se rast rashoda za zaposlene za 22,30% u odnosu na tekući plan. </w:t>
      </w:r>
      <w:r w:rsidR="00E72A46">
        <w:rPr>
          <w:color w:val="auto"/>
          <w:sz w:val="24"/>
          <w:szCs w:val="24"/>
        </w:rPr>
        <w:t xml:space="preserve">Ukupno planirani rashodi za zaposlene </w:t>
      </w:r>
      <w:r>
        <w:rPr>
          <w:color w:val="auto"/>
          <w:sz w:val="24"/>
          <w:szCs w:val="24"/>
        </w:rPr>
        <w:t xml:space="preserve">iznosit će 816.700,00 </w:t>
      </w:r>
      <w:r>
        <w:rPr>
          <w:rFonts w:cstheme="minorHAnsi"/>
          <w:color w:val="auto"/>
          <w:sz w:val="24"/>
          <w:szCs w:val="24"/>
        </w:rPr>
        <w:t>€ god</w:t>
      </w:r>
      <w:r w:rsidR="00350070">
        <w:rPr>
          <w:rFonts w:cstheme="minorHAnsi"/>
          <w:color w:val="auto"/>
          <w:sz w:val="24"/>
          <w:szCs w:val="24"/>
        </w:rPr>
        <w:t>i</w:t>
      </w:r>
      <w:r>
        <w:rPr>
          <w:rFonts w:cstheme="minorHAnsi"/>
          <w:color w:val="auto"/>
          <w:sz w:val="24"/>
          <w:szCs w:val="24"/>
        </w:rPr>
        <w:t>šnje. Porast će zbog povećanja bruto</w:t>
      </w:r>
      <w:r w:rsidR="006506E4">
        <w:rPr>
          <w:rFonts w:cstheme="minorHAnsi"/>
          <w:color w:val="auto"/>
          <w:sz w:val="24"/>
          <w:szCs w:val="24"/>
        </w:rPr>
        <w:t xml:space="preserve"> plaće</w:t>
      </w:r>
      <w:r w:rsidR="00350070">
        <w:rPr>
          <w:rFonts w:cstheme="minorHAnsi"/>
          <w:color w:val="auto"/>
          <w:sz w:val="24"/>
          <w:szCs w:val="24"/>
        </w:rPr>
        <w:t xml:space="preserve">, </w:t>
      </w:r>
      <w:r>
        <w:rPr>
          <w:rFonts w:cstheme="minorHAnsi"/>
          <w:color w:val="auto"/>
          <w:sz w:val="24"/>
          <w:szCs w:val="24"/>
        </w:rPr>
        <w:t>isplate jubilarnih nagrada</w:t>
      </w:r>
      <w:r w:rsidR="00350070">
        <w:rPr>
          <w:rFonts w:cstheme="minorHAnsi"/>
          <w:color w:val="auto"/>
          <w:sz w:val="24"/>
          <w:szCs w:val="24"/>
        </w:rPr>
        <w:t>, naknade za prehranu i doprinosa za zdravstveno osiguranje.</w:t>
      </w:r>
    </w:p>
    <w:p w14:paraId="2AA7B4C8" w14:textId="77777777" w:rsidR="003667FC" w:rsidRDefault="003667FC" w:rsidP="002F77F1">
      <w:pPr>
        <w:jc w:val="both"/>
        <w:rPr>
          <w:color w:val="auto"/>
          <w:sz w:val="24"/>
          <w:szCs w:val="24"/>
        </w:rPr>
      </w:pPr>
    </w:p>
    <w:p w14:paraId="6DD21EA9" w14:textId="77777777" w:rsidR="003667FC" w:rsidRDefault="003667FC" w:rsidP="002F77F1">
      <w:pPr>
        <w:jc w:val="both"/>
        <w:rPr>
          <w:color w:val="auto"/>
          <w:sz w:val="24"/>
          <w:szCs w:val="24"/>
        </w:rPr>
      </w:pPr>
    </w:p>
    <w:p w14:paraId="62AFC947" w14:textId="77777777" w:rsidR="003667FC" w:rsidRDefault="003667FC" w:rsidP="002F77F1">
      <w:pPr>
        <w:jc w:val="both"/>
        <w:rPr>
          <w:color w:val="auto"/>
          <w:sz w:val="24"/>
          <w:szCs w:val="24"/>
        </w:rPr>
      </w:pPr>
    </w:p>
    <w:p w14:paraId="2CEF8CA2" w14:textId="77777777" w:rsidR="003667FC" w:rsidRDefault="003667FC" w:rsidP="002F77F1">
      <w:pPr>
        <w:jc w:val="both"/>
        <w:rPr>
          <w:color w:val="auto"/>
          <w:sz w:val="24"/>
          <w:szCs w:val="24"/>
        </w:rPr>
      </w:pPr>
    </w:p>
    <w:p w14:paraId="0E09242E" w14:textId="77777777" w:rsidR="003667FC" w:rsidRDefault="003667FC" w:rsidP="002F77F1">
      <w:pPr>
        <w:jc w:val="both"/>
        <w:rPr>
          <w:color w:val="auto"/>
          <w:sz w:val="24"/>
          <w:szCs w:val="24"/>
        </w:rPr>
      </w:pPr>
    </w:p>
    <w:p w14:paraId="1262EDC2" w14:textId="1E919537" w:rsidR="004A5DC3" w:rsidRDefault="004A5DC3" w:rsidP="004A5DC3">
      <w:pPr>
        <w:pStyle w:val="ListParagraph"/>
        <w:numPr>
          <w:ilvl w:val="0"/>
          <w:numId w:val="20"/>
        </w:numPr>
        <w:jc w:val="both"/>
        <w:rPr>
          <w:rFonts w:cstheme="minorHAnsi"/>
          <w:b/>
          <w:bCs/>
          <w:color w:val="auto"/>
          <w:sz w:val="24"/>
          <w:szCs w:val="24"/>
        </w:rPr>
      </w:pPr>
      <w:r w:rsidRPr="004A5DC3">
        <w:rPr>
          <w:rFonts w:cstheme="minorHAnsi"/>
          <w:b/>
          <w:bCs/>
          <w:color w:val="auto"/>
          <w:sz w:val="24"/>
          <w:szCs w:val="24"/>
        </w:rPr>
        <w:lastRenderedPageBreak/>
        <w:t>MATERIJALNI RASHODI -Izvor 1.1.</w:t>
      </w:r>
      <w:r w:rsidR="00192AA4">
        <w:rPr>
          <w:rFonts w:cstheme="minorHAnsi"/>
          <w:b/>
          <w:bCs/>
          <w:color w:val="auto"/>
          <w:sz w:val="24"/>
          <w:szCs w:val="24"/>
        </w:rPr>
        <w:t>,</w:t>
      </w:r>
      <w:r w:rsidRPr="004A5DC3">
        <w:rPr>
          <w:rFonts w:cstheme="minorHAnsi"/>
          <w:b/>
          <w:bCs/>
          <w:color w:val="auto"/>
          <w:sz w:val="24"/>
          <w:szCs w:val="24"/>
        </w:rPr>
        <w:t xml:space="preserve"> Izvor 3.2.</w:t>
      </w:r>
      <w:r w:rsidR="00192AA4">
        <w:rPr>
          <w:rFonts w:cstheme="minorHAnsi"/>
          <w:b/>
          <w:bCs/>
          <w:color w:val="auto"/>
          <w:sz w:val="24"/>
          <w:szCs w:val="24"/>
        </w:rPr>
        <w:t>, Izvor 5.5., 6.5. i Izvor 6.6.</w:t>
      </w:r>
    </w:p>
    <w:p w14:paraId="756919E0" w14:textId="169EBD82" w:rsidR="00E87A4D" w:rsidRPr="003667FC" w:rsidRDefault="003667FC" w:rsidP="00E87A4D">
      <w:pPr>
        <w:jc w:val="both"/>
        <w:rPr>
          <w:rFonts w:cstheme="minorHAnsi"/>
          <w:b/>
          <w:bCs/>
          <w:color w:val="auto"/>
          <w:sz w:val="24"/>
          <w:szCs w:val="24"/>
        </w:rPr>
      </w:pPr>
      <w:r w:rsidRPr="003667FC">
        <w:rPr>
          <w:noProof/>
          <w:lang w:val="en-US" w:eastAsia="en-US"/>
        </w:rPr>
        <w:drawing>
          <wp:inline distT="0" distB="0" distL="0" distR="0" wp14:anchorId="3F6ED9DE" wp14:editId="322A2A1F">
            <wp:extent cx="5731510" cy="276860"/>
            <wp:effectExtent l="0" t="0" r="2540" b="8890"/>
            <wp:docPr id="13657349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76860"/>
                    </a:xfrm>
                    <a:prstGeom prst="rect">
                      <a:avLst/>
                    </a:prstGeom>
                    <a:noFill/>
                    <a:ln>
                      <a:noFill/>
                    </a:ln>
                  </pic:spPr>
                </pic:pic>
              </a:graphicData>
            </a:graphic>
          </wp:inline>
        </w:drawing>
      </w:r>
      <w:r w:rsidRPr="003667FC">
        <w:rPr>
          <w:noProof/>
          <w:lang w:val="en-US" w:eastAsia="en-US"/>
        </w:rPr>
        <w:drawing>
          <wp:inline distT="0" distB="0" distL="0" distR="0" wp14:anchorId="5268CDB8" wp14:editId="7FAD9FAD">
            <wp:extent cx="5731510" cy="7915275"/>
            <wp:effectExtent l="0" t="0" r="2540" b="9525"/>
            <wp:docPr id="5494746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7915275"/>
                    </a:xfrm>
                    <a:prstGeom prst="rect">
                      <a:avLst/>
                    </a:prstGeom>
                    <a:noFill/>
                    <a:ln>
                      <a:noFill/>
                    </a:ln>
                  </pic:spPr>
                </pic:pic>
              </a:graphicData>
            </a:graphic>
          </wp:inline>
        </w:drawing>
      </w:r>
    </w:p>
    <w:p w14:paraId="4FE6EC08" w14:textId="7A1D891E" w:rsidR="00E87A4D" w:rsidRDefault="003667FC" w:rsidP="00E87A4D">
      <w:pPr>
        <w:jc w:val="both"/>
        <w:rPr>
          <w:color w:val="auto"/>
          <w:sz w:val="24"/>
          <w:szCs w:val="24"/>
        </w:rPr>
      </w:pPr>
      <w:r>
        <w:rPr>
          <w:noProof/>
          <w:color w:val="auto"/>
          <w:sz w:val="24"/>
          <w:szCs w:val="24"/>
          <w:lang w:val="en-US" w:eastAsia="en-US"/>
        </w:rPr>
        <w:lastRenderedPageBreak/>
        <w:drawing>
          <wp:inline distT="0" distB="0" distL="0" distR="0" wp14:anchorId="3682B28B" wp14:editId="2F2A0564">
            <wp:extent cx="5730875" cy="274320"/>
            <wp:effectExtent l="0" t="0" r="3175" b="0"/>
            <wp:docPr id="2916798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p>
    <w:p w14:paraId="6922D782" w14:textId="198C5995" w:rsidR="002F77F1" w:rsidRDefault="00F865DE" w:rsidP="00E87A4D">
      <w:pPr>
        <w:jc w:val="both"/>
        <w:rPr>
          <w:color w:val="auto"/>
          <w:sz w:val="24"/>
          <w:szCs w:val="24"/>
        </w:rPr>
      </w:pPr>
      <w:r w:rsidRPr="00F865DE">
        <w:rPr>
          <w:noProof/>
          <w:lang w:val="en-US" w:eastAsia="en-US"/>
        </w:rPr>
        <w:drawing>
          <wp:inline distT="0" distB="0" distL="0" distR="0" wp14:anchorId="3A2BC4F0" wp14:editId="5107E98F">
            <wp:extent cx="5731510" cy="4638675"/>
            <wp:effectExtent l="0" t="0" r="2540" b="9525"/>
            <wp:docPr id="21013308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638675"/>
                    </a:xfrm>
                    <a:prstGeom prst="rect">
                      <a:avLst/>
                    </a:prstGeom>
                    <a:noFill/>
                    <a:ln>
                      <a:noFill/>
                    </a:ln>
                  </pic:spPr>
                </pic:pic>
              </a:graphicData>
            </a:graphic>
          </wp:inline>
        </w:drawing>
      </w:r>
    </w:p>
    <w:p w14:paraId="54969687" w14:textId="5C6793D6" w:rsidR="00E87A4D" w:rsidRDefault="00E13650" w:rsidP="00E87A4D">
      <w:pPr>
        <w:jc w:val="both"/>
        <w:rPr>
          <w:color w:val="auto"/>
          <w:sz w:val="24"/>
          <w:szCs w:val="24"/>
        </w:rPr>
      </w:pPr>
      <w:r>
        <w:rPr>
          <w:color w:val="auto"/>
          <w:sz w:val="24"/>
          <w:szCs w:val="24"/>
        </w:rPr>
        <w:t xml:space="preserve">Do 30.09.2025. godine ostvareno je ukupno 110.226,65 </w:t>
      </w:r>
      <w:r>
        <w:rPr>
          <w:rFonts w:cstheme="minorHAnsi"/>
          <w:color w:val="auto"/>
          <w:sz w:val="24"/>
          <w:szCs w:val="24"/>
        </w:rPr>
        <w:t>€</w:t>
      </w:r>
      <w:r>
        <w:rPr>
          <w:color w:val="auto"/>
          <w:sz w:val="24"/>
          <w:szCs w:val="24"/>
        </w:rPr>
        <w:t xml:space="preserve"> materijalnih rashoda te je ostvareno 80,84% plana. Iz izvora nadležnog proračuna financirano je 92% materijalnih rashoda u iznosu od 100.917,13 </w:t>
      </w:r>
      <w:r>
        <w:rPr>
          <w:rFonts w:cstheme="minorHAnsi"/>
          <w:color w:val="auto"/>
          <w:sz w:val="24"/>
          <w:szCs w:val="24"/>
        </w:rPr>
        <w:t>€</w:t>
      </w:r>
      <w:r>
        <w:rPr>
          <w:color w:val="auto"/>
          <w:sz w:val="24"/>
          <w:szCs w:val="24"/>
        </w:rPr>
        <w:t xml:space="preserve"> tj. ostvareno je 79,90% plana. Iz vlastitih izvora financirano je 7.007,22 </w:t>
      </w:r>
      <w:r>
        <w:rPr>
          <w:rFonts w:cstheme="minorHAnsi"/>
          <w:color w:val="auto"/>
          <w:sz w:val="24"/>
          <w:szCs w:val="24"/>
        </w:rPr>
        <w:t>€</w:t>
      </w:r>
      <w:r>
        <w:rPr>
          <w:color w:val="auto"/>
          <w:sz w:val="24"/>
          <w:szCs w:val="24"/>
        </w:rPr>
        <w:t xml:space="preserve"> tj. ostvareno je 103,05% plana. U razdoblju od 2026. do 2028. godine bilježimo rast materijalnih rashoda za 18,45% u odnosu na tekući plan te će iznositi 154.960,00 </w:t>
      </w:r>
      <w:r>
        <w:rPr>
          <w:rFonts w:cstheme="minorHAnsi"/>
          <w:color w:val="auto"/>
          <w:sz w:val="24"/>
          <w:szCs w:val="24"/>
        </w:rPr>
        <w:t>€</w:t>
      </w:r>
      <w:r>
        <w:rPr>
          <w:color w:val="auto"/>
          <w:sz w:val="24"/>
          <w:szCs w:val="24"/>
        </w:rPr>
        <w:t xml:space="preserve"> godišnje. </w:t>
      </w:r>
      <w:r w:rsidR="004A5DC3">
        <w:rPr>
          <w:color w:val="auto"/>
          <w:sz w:val="24"/>
          <w:szCs w:val="24"/>
        </w:rPr>
        <w:t>Rashodi su se</w:t>
      </w:r>
      <w:r w:rsidR="00A82052">
        <w:rPr>
          <w:color w:val="auto"/>
          <w:sz w:val="24"/>
          <w:szCs w:val="24"/>
        </w:rPr>
        <w:t xml:space="preserve"> povećali zbog</w:t>
      </w:r>
      <w:r w:rsidR="004A5DC3">
        <w:rPr>
          <w:color w:val="auto"/>
          <w:sz w:val="24"/>
          <w:szCs w:val="24"/>
        </w:rPr>
        <w:t xml:space="preserve"> većeg broja upisane djece, zaposlenih djelatnika i pr</w:t>
      </w:r>
      <w:r w:rsidR="00192AA4">
        <w:rPr>
          <w:color w:val="auto"/>
          <w:sz w:val="24"/>
          <w:szCs w:val="24"/>
        </w:rPr>
        <w:t>o</w:t>
      </w:r>
      <w:r w:rsidR="004A5DC3">
        <w:rPr>
          <w:color w:val="auto"/>
          <w:sz w:val="24"/>
          <w:szCs w:val="24"/>
        </w:rPr>
        <w:t xml:space="preserve">širenja prostora vrtića. Iz </w:t>
      </w:r>
      <w:r>
        <w:rPr>
          <w:color w:val="auto"/>
          <w:sz w:val="24"/>
          <w:szCs w:val="24"/>
        </w:rPr>
        <w:t xml:space="preserve">izvora </w:t>
      </w:r>
      <w:r w:rsidR="00A82052">
        <w:rPr>
          <w:color w:val="auto"/>
          <w:sz w:val="24"/>
          <w:szCs w:val="24"/>
        </w:rPr>
        <w:t xml:space="preserve">nadležnog </w:t>
      </w:r>
      <w:r>
        <w:rPr>
          <w:color w:val="auto"/>
          <w:sz w:val="24"/>
          <w:szCs w:val="24"/>
        </w:rPr>
        <w:t xml:space="preserve">proračuna planira se </w:t>
      </w:r>
      <w:r w:rsidR="00C41A16">
        <w:rPr>
          <w:color w:val="auto"/>
          <w:sz w:val="24"/>
          <w:szCs w:val="24"/>
        </w:rPr>
        <w:t xml:space="preserve">godišnje </w:t>
      </w:r>
      <w:r>
        <w:rPr>
          <w:color w:val="auto"/>
          <w:sz w:val="24"/>
          <w:szCs w:val="24"/>
        </w:rPr>
        <w:t xml:space="preserve">pokriti 149.600,00 </w:t>
      </w:r>
      <w:r>
        <w:rPr>
          <w:rFonts w:cstheme="minorHAnsi"/>
          <w:color w:val="auto"/>
          <w:sz w:val="24"/>
          <w:szCs w:val="24"/>
        </w:rPr>
        <w:t>€</w:t>
      </w:r>
      <w:r>
        <w:rPr>
          <w:color w:val="auto"/>
          <w:sz w:val="24"/>
          <w:szCs w:val="24"/>
        </w:rPr>
        <w:t xml:space="preserve"> materijalnih rashoda što iznosi 97% ukupnih materijalnih rashoda, dok će se iz vlastitih izvora u narednim razdobljima </w:t>
      </w:r>
      <w:r w:rsidR="00C41A16">
        <w:rPr>
          <w:color w:val="auto"/>
          <w:sz w:val="24"/>
          <w:szCs w:val="24"/>
        </w:rPr>
        <w:t xml:space="preserve">godišnje </w:t>
      </w:r>
      <w:r>
        <w:rPr>
          <w:color w:val="auto"/>
          <w:sz w:val="24"/>
          <w:szCs w:val="24"/>
        </w:rPr>
        <w:t xml:space="preserve">pokriti rashodi u iznosu od 560,00 </w:t>
      </w:r>
      <w:r>
        <w:rPr>
          <w:rFonts w:cstheme="minorHAnsi"/>
          <w:color w:val="auto"/>
          <w:sz w:val="24"/>
          <w:szCs w:val="24"/>
        </w:rPr>
        <w:t>€</w:t>
      </w:r>
      <w:r>
        <w:rPr>
          <w:color w:val="auto"/>
          <w:sz w:val="24"/>
          <w:szCs w:val="24"/>
        </w:rPr>
        <w:t xml:space="preserve">. </w:t>
      </w:r>
      <w:r w:rsidR="00A82052">
        <w:rPr>
          <w:color w:val="auto"/>
          <w:sz w:val="24"/>
          <w:szCs w:val="24"/>
        </w:rPr>
        <w:t xml:space="preserve">Razlog tome je </w:t>
      </w:r>
      <w:r>
        <w:rPr>
          <w:color w:val="auto"/>
          <w:sz w:val="24"/>
          <w:szCs w:val="24"/>
        </w:rPr>
        <w:t>ukidanj</w:t>
      </w:r>
      <w:r w:rsidR="00A82052">
        <w:rPr>
          <w:color w:val="auto"/>
          <w:sz w:val="24"/>
          <w:szCs w:val="24"/>
        </w:rPr>
        <w:t>e</w:t>
      </w:r>
      <w:r>
        <w:rPr>
          <w:color w:val="auto"/>
          <w:sz w:val="24"/>
          <w:szCs w:val="24"/>
        </w:rPr>
        <w:t xml:space="preserve"> participacije tj. uvođenja besplatnog vrtića od 01.01.2025</w:t>
      </w:r>
      <w:r w:rsidR="00A82052">
        <w:rPr>
          <w:color w:val="auto"/>
          <w:sz w:val="24"/>
          <w:szCs w:val="24"/>
        </w:rPr>
        <w:t>.</w:t>
      </w:r>
    </w:p>
    <w:p w14:paraId="69CB45D4" w14:textId="379802BE" w:rsidR="00192AA4" w:rsidRDefault="00192AA4" w:rsidP="00E87A4D">
      <w:pPr>
        <w:jc w:val="both"/>
        <w:rPr>
          <w:color w:val="auto"/>
          <w:sz w:val="24"/>
          <w:szCs w:val="24"/>
        </w:rPr>
      </w:pPr>
    </w:p>
    <w:p w14:paraId="27F864CE" w14:textId="77777777" w:rsidR="00F865DE" w:rsidRDefault="00F865DE" w:rsidP="00E87A4D">
      <w:pPr>
        <w:jc w:val="both"/>
        <w:rPr>
          <w:color w:val="auto"/>
          <w:sz w:val="24"/>
          <w:szCs w:val="24"/>
        </w:rPr>
      </w:pPr>
    </w:p>
    <w:p w14:paraId="6E4554AB" w14:textId="77777777" w:rsidR="00F865DE" w:rsidRDefault="00F865DE" w:rsidP="00E87A4D">
      <w:pPr>
        <w:jc w:val="both"/>
        <w:rPr>
          <w:color w:val="auto"/>
          <w:sz w:val="24"/>
          <w:szCs w:val="24"/>
        </w:rPr>
      </w:pPr>
    </w:p>
    <w:p w14:paraId="21FB656C" w14:textId="77777777" w:rsidR="00F865DE" w:rsidRDefault="00F865DE" w:rsidP="00E87A4D">
      <w:pPr>
        <w:jc w:val="both"/>
        <w:rPr>
          <w:color w:val="auto"/>
          <w:sz w:val="24"/>
          <w:szCs w:val="24"/>
        </w:rPr>
      </w:pPr>
    </w:p>
    <w:p w14:paraId="61817AA6" w14:textId="77777777" w:rsidR="00F865DE" w:rsidRDefault="00F865DE" w:rsidP="00E87A4D">
      <w:pPr>
        <w:jc w:val="both"/>
        <w:rPr>
          <w:color w:val="auto"/>
          <w:sz w:val="24"/>
          <w:szCs w:val="24"/>
        </w:rPr>
      </w:pPr>
    </w:p>
    <w:p w14:paraId="404854A5" w14:textId="35304762" w:rsidR="00F865DE" w:rsidRDefault="00F865DE" w:rsidP="00E87A4D">
      <w:pPr>
        <w:jc w:val="both"/>
        <w:rPr>
          <w:color w:val="auto"/>
          <w:sz w:val="24"/>
          <w:szCs w:val="24"/>
        </w:rPr>
      </w:pPr>
      <w:r>
        <w:rPr>
          <w:noProof/>
          <w:color w:val="auto"/>
          <w:sz w:val="24"/>
          <w:szCs w:val="24"/>
          <w:lang w:val="en-US" w:eastAsia="en-US"/>
        </w:rPr>
        <w:drawing>
          <wp:inline distT="0" distB="0" distL="0" distR="0" wp14:anchorId="394C7B03" wp14:editId="542BF3AE">
            <wp:extent cx="5730875" cy="274320"/>
            <wp:effectExtent l="0" t="0" r="3175" b="0"/>
            <wp:docPr id="20070676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p>
    <w:p w14:paraId="68C4BBDF" w14:textId="2C88AA6B" w:rsidR="00F865DE" w:rsidRDefault="00F865DE" w:rsidP="00E87A4D">
      <w:pPr>
        <w:jc w:val="both"/>
        <w:rPr>
          <w:noProof/>
        </w:rPr>
      </w:pPr>
      <w:r w:rsidRPr="00F865DE">
        <w:rPr>
          <w:noProof/>
          <w:lang w:val="en-US" w:eastAsia="en-US"/>
        </w:rPr>
        <w:drawing>
          <wp:inline distT="0" distB="0" distL="0" distR="0" wp14:anchorId="4A183929" wp14:editId="692BA870">
            <wp:extent cx="5731510" cy="3524250"/>
            <wp:effectExtent l="0" t="0" r="2540" b="0"/>
            <wp:docPr id="7763059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524250"/>
                    </a:xfrm>
                    <a:prstGeom prst="rect">
                      <a:avLst/>
                    </a:prstGeom>
                    <a:noFill/>
                    <a:ln>
                      <a:noFill/>
                    </a:ln>
                  </pic:spPr>
                </pic:pic>
              </a:graphicData>
            </a:graphic>
          </wp:inline>
        </w:drawing>
      </w:r>
    </w:p>
    <w:p w14:paraId="1488D262" w14:textId="77777777" w:rsidR="00C86E27" w:rsidRDefault="00192AA4" w:rsidP="00E87A4D">
      <w:pPr>
        <w:jc w:val="both"/>
        <w:rPr>
          <w:color w:val="auto"/>
          <w:sz w:val="24"/>
          <w:szCs w:val="24"/>
        </w:rPr>
      </w:pPr>
      <w:r>
        <w:rPr>
          <w:color w:val="auto"/>
          <w:sz w:val="24"/>
          <w:szCs w:val="24"/>
        </w:rPr>
        <w:t>Iz izvora pomoći iz državnog proračuna planira se nabaviti didaktička oprema. Iz izvora financiranih od strane roditelja planira se nabaviti didaktička oprema te platiti izrada fotografija, ulaznica i sl. Iz dobivenih donacija trgovačkih društava financira se nabava sitnog invetara tj. potrebne opreme za vrtić.</w:t>
      </w:r>
    </w:p>
    <w:p w14:paraId="01AFAECE" w14:textId="69102FB8"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FINANCIJSKI RASHODI – Izvori 1.1. i Izvor 3.2.</w:t>
      </w:r>
    </w:p>
    <w:p w14:paraId="08E97E0D" w14:textId="51EE0248" w:rsidR="002F77F1" w:rsidRPr="00C86E27" w:rsidRDefault="00F865DE" w:rsidP="00C86E27">
      <w:pPr>
        <w:jc w:val="both"/>
        <w:rPr>
          <w:color w:val="auto"/>
          <w:sz w:val="24"/>
          <w:szCs w:val="24"/>
        </w:rPr>
      </w:pPr>
      <w:r>
        <w:rPr>
          <w:noProof/>
          <w:color w:val="auto"/>
          <w:sz w:val="24"/>
          <w:szCs w:val="24"/>
          <w:lang w:val="en-US" w:eastAsia="en-US"/>
        </w:rPr>
        <w:drawing>
          <wp:inline distT="0" distB="0" distL="0" distR="0" wp14:anchorId="6596806B" wp14:editId="3C4C3084">
            <wp:extent cx="5730875" cy="274320"/>
            <wp:effectExtent l="0" t="0" r="3175" b="0"/>
            <wp:docPr id="19836865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r w:rsidR="00192AA4" w:rsidRPr="00C86E27">
        <w:rPr>
          <w:color w:val="auto"/>
          <w:sz w:val="24"/>
          <w:szCs w:val="24"/>
        </w:rPr>
        <w:t xml:space="preserve"> </w:t>
      </w:r>
    </w:p>
    <w:p w14:paraId="17AB5D20" w14:textId="2D0CAEF5" w:rsidR="00F865DE" w:rsidRDefault="00F865DE" w:rsidP="00E87A4D">
      <w:pPr>
        <w:jc w:val="both"/>
        <w:rPr>
          <w:color w:val="auto"/>
          <w:sz w:val="24"/>
          <w:szCs w:val="24"/>
        </w:rPr>
      </w:pPr>
      <w:r w:rsidRPr="00F865DE">
        <w:rPr>
          <w:noProof/>
          <w:lang w:val="en-US" w:eastAsia="en-US"/>
        </w:rPr>
        <w:drawing>
          <wp:inline distT="0" distB="0" distL="0" distR="0" wp14:anchorId="198FB461" wp14:editId="225DE58A">
            <wp:extent cx="5731510" cy="2028825"/>
            <wp:effectExtent l="0" t="0" r="2540" b="9525"/>
            <wp:docPr id="7830939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028825"/>
                    </a:xfrm>
                    <a:prstGeom prst="rect">
                      <a:avLst/>
                    </a:prstGeom>
                    <a:noFill/>
                    <a:ln>
                      <a:noFill/>
                    </a:ln>
                  </pic:spPr>
                </pic:pic>
              </a:graphicData>
            </a:graphic>
          </wp:inline>
        </w:drawing>
      </w:r>
    </w:p>
    <w:p w14:paraId="148ED680" w14:textId="05D1DEC9" w:rsidR="00C86E27" w:rsidRDefault="0012007B" w:rsidP="00E87A4D">
      <w:pPr>
        <w:jc w:val="both"/>
        <w:rPr>
          <w:color w:val="auto"/>
          <w:sz w:val="24"/>
          <w:szCs w:val="24"/>
        </w:rPr>
      </w:pPr>
      <w:r>
        <w:rPr>
          <w:color w:val="auto"/>
          <w:sz w:val="24"/>
          <w:szCs w:val="24"/>
        </w:rPr>
        <w:t xml:space="preserve">Do 30.09.2025. godine realizirano je 93,39% </w:t>
      </w:r>
      <w:r w:rsidR="00C41A16">
        <w:rPr>
          <w:color w:val="auto"/>
          <w:sz w:val="24"/>
          <w:szCs w:val="24"/>
        </w:rPr>
        <w:t xml:space="preserve"> </w:t>
      </w:r>
      <w:r>
        <w:rPr>
          <w:color w:val="auto"/>
          <w:sz w:val="24"/>
          <w:szCs w:val="24"/>
        </w:rPr>
        <w:t xml:space="preserve">financijskih rashoda koji se pokrivaju iz dva izvora. Iz nadležnog proračuna financirano je 159,99 </w:t>
      </w:r>
      <w:r>
        <w:rPr>
          <w:rFonts w:cstheme="minorHAnsi"/>
          <w:color w:val="auto"/>
          <w:sz w:val="24"/>
          <w:szCs w:val="24"/>
        </w:rPr>
        <w:t>€</w:t>
      </w:r>
      <w:r>
        <w:rPr>
          <w:color w:val="auto"/>
          <w:sz w:val="24"/>
          <w:szCs w:val="24"/>
        </w:rPr>
        <w:t xml:space="preserve"> rashoda za bankarske usluge dok je </w:t>
      </w:r>
      <w:r>
        <w:rPr>
          <w:color w:val="auto"/>
          <w:sz w:val="24"/>
          <w:szCs w:val="24"/>
        </w:rPr>
        <w:lastRenderedPageBreak/>
        <w:t xml:space="preserve">razlika od 782,97 </w:t>
      </w:r>
      <w:r>
        <w:rPr>
          <w:rFonts w:cstheme="minorHAnsi"/>
          <w:color w:val="auto"/>
          <w:sz w:val="24"/>
          <w:szCs w:val="24"/>
        </w:rPr>
        <w:t>€</w:t>
      </w:r>
      <w:r>
        <w:rPr>
          <w:color w:val="auto"/>
          <w:sz w:val="24"/>
          <w:szCs w:val="24"/>
        </w:rPr>
        <w:t xml:space="preserve"> financirana vlastitim sredstvima. U razdoblju od 2026. do 2028. godine planiraju se financijski rashodi u iznosu od 1.210,00 </w:t>
      </w:r>
      <w:r>
        <w:rPr>
          <w:rFonts w:cstheme="minorHAnsi"/>
          <w:color w:val="auto"/>
          <w:sz w:val="24"/>
          <w:szCs w:val="24"/>
        </w:rPr>
        <w:t>€ godšnje</w:t>
      </w:r>
      <w:r>
        <w:rPr>
          <w:color w:val="auto"/>
          <w:sz w:val="24"/>
          <w:szCs w:val="24"/>
        </w:rPr>
        <w:t xml:space="preserve"> te se bilježi rast za 19,80% u odnosu na tekući plan.</w:t>
      </w:r>
      <w:r w:rsidR="00EF5EB8">
        <w:rPr>
          <w:color w:val="auto"/>
          <w:sz w:val="24"/>
          <w:szCs w:val="24"/>
        </w:rPr>
        <w:t xml:space="preserve"> Na rast rashoda utjecat će veći broj priljeva i odljeva </w:t>
      </w:r>
      <w:r w:rsidR="00C41A16">
        <w:rPr>
          <w:color w:val="auto"/>
          <w:sz w:val="24"/>
          <w:szCs w:val="24"/>
        </w:rPr>
        <w:t xml:space="preserve">po žiro </w:t>
      </w:r>
      <w:r w:rsidR="00EF5EB8">
        <w:rPr>
          <w:color w:val="auto"/>
          <w:sz w:val="24"/>
          <w:szCs w:val="24"/>
        </w:rPr>
        <w:t>račun</w:t>
      </w:r>
      <w:r w:rsidR="00C41A16">
        <w:rPr>
          <w:color w:val="auto"/>
          <w:sz w:val="24"/>
          <w:szCs w:val="24"/>
        </w:rPr>
        <w:t>u</w:t>
      </w:r>
      <w:r w:rsidR="00EF5EB8">
        <w:rPr>
          <w:color w:val="auto"/>
          <w:sz w:val="24"/>
          <w:szCs w:val="24"/>
        </w:rPr>
        <w:t>.</w:t>
      </w:r>
      <w:r>
        <w:rPr>
          <w:color w:val="auto"/>
          <w:sz w:val="24"/>
          <w:szCs w:val="24"/>
        </w:rPr>
        <w:t xml:space="preserve"> Iz nadležnog praračuna planira se godišnje pokriti iznos od</w:t>
      </w:r>
      <w:r w:rsidR="00C86E27">
        <w:rPr>
          <w:color w:val="auto"/>
          <w:sz w:val="24"/>
          <w:szCs w:val="24"/>
        </w:rPr>
        <w:t xml:space="preserve"> </w:t>
      </w:r>
      <w:r>
        <w:rPr>
          <w:color w:val="auto"/>
          <w:sz w:val="24"/>
          <w:szCs w:val="24"/>
        </w:rPr>
        <w:t>1.</w:t>
      </w:r>
      <w:r w:rsidR="00C86E27">
        <w:rPr>
          <w:color w:val="auto"/>
          <w:sz w:val="24"/>
          <w:szCs w:val="24"/>
        </w:rPr>
        <w:t xml:space="preserve">200,00 </w:t>
      </w:r>
      <w:r w:rsidR="00C86E27">
        <w:rPr>
          <w:rFonts w:cstheme="minorHAnsi"/>
          <w:color w:val="auto"/>
          <w:sz w:val="24"/>
          <w:szCs w:val="24"/>
        </w:rPr>
        <w:t>€</w:t>
      </w:r>
      <w:r>
        <w:rPr>
          <w:color w:val="auto"/>
          <w:sz w:val="24"/>
          <w:szCs w:val="24"/>
        </w:rPr>
        <w:t>, a</w:t>
      </w:r>
      <w:r w:rsidR="00C86E27">
        <w:rPr>
          <w:color w:val="auto"/>
          <w:sz w:val="24"/>
          <w:szCs w:val="24"/>
        </w:rPr>
        <w:t xml:space="preserve"> iz vlastitih sredstava </w:t>
      </w:r>
      <w:r>
        <w:rPr>
          <w:color w:val="auto"/>
          <w:sz w:val="24"/>
          <w:szCs w:val="24"/>
        </w:rPr>
        <w:t>iznos</w:t>
      </w:r>
      <w:r w:rsidR="00C86E27">
        <w:rPr>
          <w:color w:val="auto"/>
          <w:sz w:val="24"/>
          <w:szCs w:val="24"/>
        </w:rPr>
        <w:t xml:space="preserve"> </w:t>
      </w:r>
      <w:r w:rsidR="0096782A">
        <w:rPr>
          <w:color w:val="auto"/>
          <w:sz w:val="24"/>
          <w:szCs w:val="24"/>
        </w:rPr>
        <w:t xml:space="preserve">od 10,00 </w:t>
      </w:r>
      <w:r w:rsidR="0096782A">
        <w:rPr>
          <w:rFonts w:cstheme="minorHAnsi"/>
          <w:color w:val="auto"/>
          <w:sz w:val="24"/>
          <w:szCs w:val="24"/>
        </w:rPr>
        <w:t>€</w:t>
      </w:r>
      <w:r w:rsidR="00C86E27">
        <w:rPr>
          <w:color w:val="auto"/>
          <w:sz w:val="24"/>
          <w:szCs w:val="24"/>
        </w:rPr>
        <w:t>.</w:t>
      </w:r>
    </w:p>
    <w:p w14:paraId="4D8879E9" w14:textId="2AE27626"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RASHODI ZA NABAVU NEFINANCIJSKE IMOVINE – Izvor 1.1. i Izvor 3.2.</w:t>
      </w:r>
    </w:p>
    <w:p w14:paraId="08671AE2" w14:textId="5FCA5C33" w:rsidR="00C86E27" w:rsidRDefault="00F865DE" w:rsidP="00E87A4D">
      <w:pPr>
        <w:jc w:val="both"/>
        <w:rPr>
          <w:color w:val="auto"/>
          <w:sz w:val="24"/>
          <w:szCs w:val="24"/>
        </w:rPr>
      </w:pPr>
      <w:r>
        <w:rPr>
          <w:noProof/>
          <w:color w:val="auto"/>
          <w:sz w:val="24"/>
          <w:szCs w:val="24"/>
          <w:lang w:val="en-US" w:eastAsia="en-US"/>
        </w:rPr>
        <w:drawing>
          <wp:inline distT="0" distB="0" distL="0" distR="0" wp14:anchorId="713FF84D" wp14:editId="3E2591C4">
            <wp:extent cx="5730875" cy="274320"/>
            <wp:effectExtent l="0" t="0" r="3175" b="0"/>
            <wp:docPr id="4106398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274320"/>
                    </a:xfrm>
                    <a:prstGeom prst="rect">
                      <a:avLst/>
                    </a:prstGeom>
                    <a:noFill/>
                  </pic:spPr>
                </pic:pic>
              </a:graphicData>
            </a:graphic>
          </wp:inline>
        </w:drawing>
      </w:r>
    </w:p>
    <w:p w14:paraId="792E520F" w14:textId="343FAA19" w:rsidR="00C86E27" w:rsidRDefault="00F865DE" w:rsidP="00E87A4D">
      <w:pPr>
        <w:jc w:val="both"/>
        <w:rPr>
          <w:color w:val="auto"/>
          <w:sz w:val="24"/>
          <w:szCs w:val="24"/>
        </w:rPr>
      </w:pPr>
      <w:r w:rsidRPr="00F865DE">
        <w:rPr>
          <w:noProof/>
          <w:lang w:val="en-US" w:eastAsia="en-US"/>
        </w:rPr>
        <w:drawing>
          <wp:inline distT="0" distB="0" distL="0" distR="0" wp14:anchorId="160F690D" wp14:editId="50105776">
            <wp:extent cx="5731510" cy="2476500"/>
            <wp:effectExtent l="0" t="0" r="2540" b="0"/>
            <wp:docPr id="9202527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476500"/>
                    </a:xfrm>
                    <a:prstGeom prst="rect">
                      <a:avLst/>
                    </a:prstGeom>
                    <a:noFill/>
                    <a:ln>
                      <a:noFill/>
                    </a:ln>
                  </pic:spPr>
                </pic:pic>
              </a:graphicData>
            </a:graphic>
          </wp:inline>
        </w:drawing>
      </w:r>
    </w:p>
    <w:p w14:paraId="5FAC4551" w14:textId="3F048C3F" w:rsidR="00C86E27" w:rsidRDefault="00EF5EB8" w:rsidP="00C86E27">
      <w:pPr>
        <w:jc w:val="both"/>
        <w:rPr>
          <w:rFonts w:cstheme="minorHAnsi"/>
          <w:color w:val="auto"/>
          <w:sz w:val="24"/>
          <w:szCs w:val="24"/>
        </w:rPr>
      </w:pPr>
      <w:r>
        <w:rPr>
          <w:color w:val="auto"/>
          <w:sz w:val="24"/>
          <w:szCs w:val="24"/>
        </w:rPr>
        <w:t xml:space="preserve">U izvještajnom razdoblju nabavljen je zamrzivač za hranu u vrijednosti od 2.150,61 </w:t>
      </w:r>
      <w:r>
        <w:rPr>
          <w:rFonts w:cstheme="minorHAnsi"/>
          <w:color w:val="auto"/>
          <w:sz w:val="24"/>
          <w:szCs w:val="24"/>
        </w:rPr>
        <w:t>€</w:t>
      </w:r>
      <w:r>
        <w:rPr>
          <w:color w:val="auto"/>
          <w:sz w:val="24"/>
          <w:szCs w:val="24"/>
        </w:rPr>
        <w:t xml:space="preserve"> koji se financirao sredstvima iz nadležnog proračuna. U razdoblju od 2026. do 2028. godine p</w:t>
      </w:r>
      <w:r w:rsidR="00C86E27">
        <w:rPr>
          <w:color w:val="auto"/>
          <w:sz w:val="24"/>
          <w:szCs w:val="24"/>
        </w:rPr>
        <w:t xml:space="preserve">lanirani rashodi za nabavu imovine pokrit </w:t>
      </w:r>
      <w:r w:rsidR="0012007B">
        <w:rPr>
          <w:color w:val="auto"/>
          <w:sz w:val="24"/>
          <w:szCs w:val="24"/>
        </w:rPr>
        <w:t>će se iz nadležnog proračuna</w:t>
      </w:r>
      <w:r w:rsidR="00C86E27">
        <w:rPr>
          <w:color w:val="auto"/>
          <w:sz w:val="24"/>
          <w:szCs w:val="24"/>
        </w:rPr>
        <w:t>. Iz sredstava nadležnog proračuna pokrit će se nabava opreme</w:t>
      </w:r>
      <w:r w:rsidR="00F27F36">
        <w:rPr>
          <w:color w:val="auto"/>
          <w:sz w:val="24"/>
          <w:szCs w:val="24"/>
        </w:rPr>
        <w:t xml:space="preserve"> </w:t>
      </w:r>
      <w:r w:rsidR="0012007B">
        <w:rPr>
          <w:color w:val="auto"/>
          <w:sz w:val="24"/>
          <w:szCs w:val="24"/>
        </w:rPr>
        <w:t>i</w:t>
      </w:r>
      <w:r>
        <w:rPr>
          <w:color w:val="auto"/>
          <w:sz w:val="24"/>
          <w:szCs w:val="24"/>
        </w:rPr>
        <w:t xml:space="preserve"> </w:t>
      </w:r>
      <w:r w:rsidR="0012007B">
        <w:rPr>
          <w:color w:val="auto"/>
          <w:sz w:val="24"/>
          <w:szCs w:val="24"/>
        </w:rPr>
        <w:t xml:space="preserve">uredskog namještaja </w:t>
      </w:r>
      <w:r w:rsidR="00C86E27">
        <w:rPr>
          <w:color w:val="auto"/>
          <w:sz w:val="24"/>
          <w:szCs w:val="24"/>
        </w:rPr>
        <w:t>u visini od 3.</w:t>
      </w:r>
      <w:r w:rsidR="0012007B">
        <w:rPr>
          <w:color w:val="auto"/>
          <w:sz w:val="24"/>
          <w:szCs w:val="24"/>
        </w:rPr>
        <w:t>400</w:t>
      </w:r>
      <w:r w:rsidR="00C86E27">
        <w:rPr>
          <w:color w:val="auto"/>
          <w:sz w:val="24"/>
          <w:szCs w:val="24"/>
        </w:rPr>
        <w:t xml:space="preserve">,00 </w:t>
      </w:r>
      <w:r w:rsidR="00C86E27">
        <w:rPr>
          <w:rFonts w:cstheme="minorHAnsi"/>
          <w:color w:val="auto"/>
          <w:sz w:val="24"/>
          <w:szCs w:val="24"/>
        </w:rPr>
        <w:t>€</w:t>
      </w:r>
      <w:r w:rsidR="00C86E27">
        <w:rPr>
          <w:color w:val="auto"/>
          <w:sz w:val="24"/>
          <w:szCs w:val="24"/>
        </w:rPr>
        <w:t xml:space="preserve">. Bilježi se pad od </w:t>
      </w:r>
      <w:r w:rsidR="0012007B">
        <w:rPr>
          <w:color w:val="auto"/>
          <w:sz w:val="24"/>
          <w:szCs w:val="24"/>
        </w:rPr>
        <w:t>66</w:t>
      </w:r>
      <w:r w:rsidR="00C86E27">
        <w:rPr>
          <w:color w:val="auto"/>
          <w:sz w:val="24"/>
          <w:szCs w:val="24"/>
        </w:rPr>
        <w:t xml:space="preserve">% u odnosu na </w:t>
      </w:r>
      <w:r w:rsidR="0012007B">
        <w:rPr>
          <w:color w:val="auto"/>
          <w:sz w:val="24"/>
          <w:szCs w:val="24"/>
        </w:rPr>
        <w:t>tekući</w:t>
      </w:r>
      <w:r w:rsidR="00C86E27">
        <w:rPr>
          <w:color w:val="auto"/>
          <w:sz w:val="24"/>
          <w:szCs w:val="24"/>
        </w:rPr>
        <w:t xml:space="preserve"> </w:t>
      </w:r>
      <w:r w:rsidR="0012007B">
        <w:rPr>
          <w:color w:val="auto"/>
          <w:sz w:val="24"/>
          <w:szCs w:val="24"/>
        </w:rPr>
        <w:t xml:space="preserve">plan. </w:t>
      </w:r>
    </w:p>
    <w:p w14:paraId="4E809D6E" w14:textId="77777777" w:rsidR="00C86E27" w:rsidRDefault="00C86E27" w:rsidP="00E87A4D">
      <w:pPr>
        <w:jc w:val="both"/>
        <w:rPr>
          <w:color w:val="auto"/>
          <w:sz w:val="24"/>
          <w:szCs w:val="24"/>
        </w:rPr>
      </w:pPr>
    </w:p>
    <w:p w14:paraId="20D81BF6" w14:textId="307FC905" w:rsidR="00AF2B1D" w:rsidRPr="002F77F1" w:rsidRDefault="00AF2B1D" w:rsidP="002F77F1">
      <w:pPr>
        <w:pStyle w:val="ListParagraph"/>
        <w:numPr>
          <w:ilvl w:val="0"/>
          <w:numId w:val="1"/>
        </w:numPr>
        <w:jc w:val="both"/>
        <w:rPr>
          <w:rFonts w:cstheme="minorHAnsi"/>
          <w:b/>
          <w:color w:val="808080" w:themeColor="background1" w:themeShade="80"/>
          <w:sz w:val="24"/>
          <w:szCs w:val="24"/>
        </w:rPr>
      </w:pPr>
      <w:r w:rsidRPr="002F77F1">
        <w:rPr>
          <w:rFonts w:cstheme="minorHAnsi"/>
          <w:b/>
          <w:color w:val="808080" w:themeColor="background1" w:themeShade="80"/>
          <w:sz w:val="24"/>
          <w:szCs w:val="24"/>
        </w:rPr>
        <w:t>SAŽETAK DJELOKRUGA RADA</w:t>
      </w:r>
    </w:p>
    <w:p w14:paraId="7E397C1B" w14:textId="77777777" w:rsidR="00501A76" w:rsidRDefault="00501A76" w:rsidP="00501A76">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E5B1FCD" w14:textId="77777777" w:rsidR="00501A76" w:rsidRDefault="00501A76" w:rsidP="00501A76">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w:t>
      </w:r>
      <w:r>
        <w:rPr>
          <w:rFonts w:cstheme="minorHAnsi"/>
          <w:color w:val="auto"/>
          <w:sz w:val="24"/>
          <w:szCs w:val="24"/>
        </w:rPr>
        <w:t>a skupina zbog neadekvatnog objekta i malog broja djece. U pedagošku 2025./2026</w:t>
      </w:r>
      <w:r w:rsidRPr="00E50D82">
        <w:rPr>
          <w:rFonts w:cstheme="minorHAnsi"/>
          <w:color w:val="auto"/>
          <w:sz w:val="24"/>
          <w:szCs w:val="24"/>
        </w:rPr>
        <w:t>. godinu upisan</w:t>
      </w:r>
      <w:r>
        <w:rPr>
          <w:rFonts w:cstheme="minorHAnsi"/>
          <w:color w:val="auto"/>
          <w:sz w:val="24"/>
          <w:szCs w:val="24"/>
        </w:rPr>
        <w:t>o je ukupno 112 djece u sedam (7) odgojnih skupina (3 jasličke i 4</w:t>
      </w:r>
      <w:r w:rsidRPr="00E50D82">
        <w:rPr>
          <w:rFonts w:cstheme="minorHAnsi"/>
          <w:color w:val="auto"/>
          <w:sz w:val="24"/>
          <w:szCs w:val="24"/>
        </w:rPr>
        <w:t xml:space="preserve"> vrtićke) u cje</w:t>
      </w:r>
      <w:r>
        <w:rPr>
          <w:rFonts w:cstheme="minorHAnsi"/>
          <w:color w:val="auto"/>
          <w:sz w:val="24"/>
          <w:szCs w:val="24"/>
        </w:rPr>
        <w:t>lodnevnom 10- satnom programu,te će se upisati još 7 djece kad napune godine dana.</w:t>
      </w:r>
    </w:p>
    <w:p w14:paraId="08DFEF64" w14:textId="77777777" w:rsidR="00501A76" w:rsidRPr="00AF2B1D" w:rsidRDefault="00501A76" w:rsidP="00501A76">
      <w:pPr>
        <w:autoSpaceDE w:val="0"/>
        <w:autoSpaceDN w:val="0"/>
        <w:adjustRightInd w:val="0"/>
        <w:jc w:val="both"/>
        <w:rPr>
          <w:rFonts w:cstheme="minorHAnsi"/>
          <w:color w:val="auto"/>
          <w:sz w:val="24"/>
          <w:szCs w:val="24"/>
        </w:rPr>
      </w:pPr>
      <w:r w:rsidRPr="00E50D82">
        <w:rPr>
          <w:rFonts w:cstheme="minorHAnsi"/>
          <w:color w:val="auto"/>
          <w:sz w:val="24"/>
          <w:szCs w:val="24"/>
        </w:rPr>
        <w:lastRenderedPageBreak/>
        <w:t>Program se provodi sukladno Godišnjem planu i programu</w:t>
      </w:r>
      <w:r>
        <w:rPr>
          <w:rFonts w:cstheme="minorHAnsi"/>
          <w:color w:val="auto"/>
          <w:sz w:val="24"/>
          <w:szCs w:val="24"/>
        </w:rPr>
        <w:t xml:space="preserve"> rada ustanove u pedagoškoj 2025./2026</w:t>
      </w:r>
      <w:r w:rsidRPr="00E50D82">
        <w:rPr>
          <w:rFonts w:cstheme="minorHAnsi"/>
          <w:color w:val="auto"/>
          <w:sz w:val="24"/>
          <w:szCs w:val="24"/>
        </w:rPr>
        <w:t>. g., sukladno Kurikulumu ustanove te propisima koje je definiralo Ministarstvo znanosti i obrazovanja RH.</w:t>
      </w:r>
    </w:p>
    <w:p w14:paraId="11EF82CF" w14:textId="77777777" w:rsidR="00501A76" w:rsidRPr="00AF2B1D" w:rsidRDefault="00501A76" w:rsidP="00501A76">
      <w:pPr>
        <w:autoSpaceDE w:val="0"/>
        <w:autoSpaceDN w:val="0"/>
        <w:adjustRightInd w:val="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2C79EA82"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Poslove vođenja vrtića,</w:t>
      </w:r>
    </w:p>
    <w:p w14:paraId="5C26569D"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45D5B9A0"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333EFAE1" w14:textId="77777777" w:rsidR="00501A76" w:rsidRPr="00AF2B1D" w:rsidRDefault="00501A76" w:rsidP="00501A76">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122B55B8" w14:textId="77777777" w:rsidR="00501A76" w:rsidRDefault="00501A76" w:rsidP="00501A76">
      <w:pPr>
        <w:autoSpaceDE w:val="0"/>
        <w:autoSpaceDN w:val="0"/>
        <w:adjustRightInd w:val="0"/>
        <w:jc w:val="both"/>
        <w:rPr>
          <w:rFonts w:cstheme="minorHAnsi"/>
          <w:color w:val="auto"/>
          <w:sz w:val="24"/>
          <w:szCs w:val="24"/>
        </w:rPr>
      </w:pPr>
    </w:p>
    <w:p w14:paraId="23842E5D" w14:textId="77777777" w:rsidR="00501A76" w:rsidRDefault="00501A76" w:rsidP="00501A76">
      <w:pPr>
        <w:autoSpaceDE w:val="0"/>
        <w:autoSpaceDN w:val="0"/>
        <w:adjustRightInd w:val="0"/>
        <w:jc w:val="both"/>
        <w:rPr>
          <w:rFonts w:cstheme="minorHAnsi"/>
          <w:color w:val="auto"/>
          <w:sz w:val="24"/>
          <w:szCs w:val="24"/>
        </w:rPr>
      </w:pPr>
      <w:r w:rsidRPr="00AF2B1D">
        <w:rPr>
          <w:rFonts w:cstheme="minorHAnsi"/>
          <w:color w:val="auto"/>
          <w:sz w:val="24"/>
          <w:szCs w:val="24"/>
        </w:rPr>
        <w:t>Na ostvarivanju progra</w:t>
      </w:r>
      <w:r>
        <w:rPr>
          <w:rFonts w:cstheme="minorHAnsi"/>
          <w:color w:val="auto"/>
          <w:sz w:val="24"/>
          <w:szCs w:val="24"/>
        </w:rPr>
        <w:t>ma rade ravnatelj, odgajatelji,</w:t>
      </w:r>
      <w:r w:rsidRPr="00AF2B1D">
        <w:rPr>
          <w:rFonts w:cstheme="minorHAnsi"/>
          <w:color w:val="auto"/>
          <w:sz w:val="24"/>
          <w:szCs w:val="24"/>
        </w:rPr>
        <w:t xml:space="preserve"> stručni suradnik pedagog</w:t>
      </w:r>
      <w:r>
        <w:rPr>
          <w:rFonts w:cstheme="minorHAnsi"/>
          <w:color w:val="auto"/>
          <w:sz w:val="24"/>
          <w:szCs w:val="24"/>
        </w:rPr>
        <w:t xml:space="preserve"> i zdrastvena voditeljica.</w:t>
      </w:r>
    </w:p>
    <w:p w14:paraId="488C9E36" w14:textId="77777777" w:rsidR="00656A34" w:rsidRPr="00795B91" w:rsidRDefault="00656A34" w:rsidP="00656A34">
      <w:pPr>
        <w:pStyle w:val="Odlomakpopisa1"/>
        <w:autoSpaceDE w:val="0"/>
        <w:autoSpaceDN w:val="0"/>
        <w:adjustRightInd w:val="0"/>
        <w:rPr>
          <w:rFonts w:cstheme="minorHAnsi"/>
          <w:b/>
          <w:color w:val="808080" w:themeColor="background1" w:themeShade="80"/>
          <w:sz w:val="24"/>
          <w:szCs w:val="24"/>
        </w:rPr>
      </w:pPr>
    </w:p>
    <w:p w14:paraId="32D6E949" w14:textId="77777777" w:rsidR="007445BF" w:rsidRPr="00AF2B1D" w:rsidRDefault="007445BF"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4F41EC5D" w14:textId="3496F5F6"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r w:rsidR="00656A34">
        <w:rPr>
          <w:rFonts w:asciiTheme="minorHAnsi" w:hAnsiTheme="minorHAnsi" w:cstheme="minorHAnsi"/>
          <w:sz w:val="24"/>
          <w:szCs w:val="24"/>
        </w:rPr>
        <w:t xml:space="preserve"> </w:t>
      </w:r>
      <w:r w:rsidRPr="00795B91">
        <w:rPr>
          <w:rFonts w:asciiTheme="minorHAnsi" w:hAnsiTheme="minorHAnsi" w:cstheme="minorHAnsi"/>
          <w:sz w:val="24"/>
          <w:szCs w:val="24"/>
        </w:rPr>
        <w:t>Bruto površina građevine vrtića iznosi oko 1.300 m</w:t>
      </w:r>
      <w:r w:rsidR="00656A34">
        <w:rPr>
          <w:rFonts w:asciiTheme="minorHAnsi" w:hAnsiTheme="minorHAnsi" w:cstheme="minorHAnsi"/>
          <w:sz w:val="24"/>
          <w:szCs w:val="24"/>
        </w:rPr>
        <w:t>²</w:t>
      </w:r>
      <w:r w:rsidRPr="00795B91">
        <w:rPr>
          <w:rFonts w:asciiTheme="minorHAnsi" w:hAnsiTheme="minorHAnsi" w:cstheme="minorHAnsi"/>
          <w:sz w:val="24"/>
          <w:szCs w:val="24"/>
        </w:rPr>
        <w:t xml:space="preserve"> , dok površina korisnog unutrašnjeg prostora iznosi 1.075 m</w:t>
      </w:r>
      <w:r w:rsidR="00656A34">
        <w:rPr>
          <w:rFonts w:asciiTheme="minorHAnsi" w:hAnsiTheme="minorHAnsi" w:cstheme="minorHAnsi"/>
          <w:sz w:val="24"/>
          <w:szCs w:val="24"/>
        </w:rPr>
        <w:t>²</w:t>
      </w:r>
      <w:r w:rsidRPr="00795B91">
        <w:rPr>
          <w:rFonts w:asciiTheme="minorHAnsi" w:hAnsiTheme="minorHAnsi" w:cstheme="minorHAnsi"/>
          <w:sz w:val="24"/>
          <w:szCs w:val="24"/>
        </w:rPr>
        <w:t>.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 dodatne dvije (2) sobe dnevnog boravka, garderobe,</w:t>
      </w:r>
      <w:r w:rsidR="00656A34">
        <w:rPr>
          <w:rFonts w:asciiTheme="minorHAnsi" w:hAnsiTheme="minorHAnsi" w:cstheme="minorHAnsi"/>
          <w:sz w:val="24"/>
          <w:szCs w:val="24"/>
        </w:rPr>
        <w:t xml:space="preserve"> </w:t>
      </w:r>
      <w:r w:rsidR="004E7A67">
        <w:rPr>
          <w:rFonts w:asciiTheme="minorHAnsi" w:hAnsiTheme="minorHAnsi" w:cstheme="minorHAnsi"/>
          <w:sz w:val="24"/>
          <w:szCs w:val="24"/>
        </w:rPr>
        <w:t>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2BF7BE82"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 xml:space="preserve"> </w:t>
      </w:r>
      <w:r w:rsidR="00656A34">
        <w:rPr>
          <w:rFonts w:asciiTheme="minorHAnsi" w:hAnsiTheme="minorHAnsi" w:cstheme="minorHAnsi"/>
          <w:sz w:val="24"/>
          <w:szCs w:val="24"/>
        </w:rPr>
        <w:t>v</w:t>
      </w:r>
      <w:r w:rsidRPr="00AF2B1D">
        <w:rPr>
          <w:rFonts w:asciiTheme="minorHAnsi" w:hAnsiTheme="minorHAnsi" w:cstheme="minorHAnsi"/>
          <w:sz w:val="24"/>
          <w:szCs w:val="24"/>
        </w:rPr>
        <w:t xml:space="preserve">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22070555"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2645C2F" w14:textId="77777777" w:rsidR="00501A76" w:rsidRDefault="00501A76" w:rsidP="00AF2B1D">
      <w:pPr>
        <w:pStyle w:val="Tijeloteksta1"/>
        <w:shd w:val="clear" w:color="auto" w:fill="auto"/>
        <w:spacing w:line="240" w:lineRule="auto"/>
        <w:jc w:val="both"/>
        <w:rPr>
          <w:rFonts w:asciiTheme="minorHAnsi" w:hAnsiTheme="minorHAnsi" w:cstheme="minorHAnsi"/>
          <w:sz w:val="24"/>
          <w:szCs w:val="24"/>
        </w:rPr>
      </w:pPr>
    </w:p>
    <w:p w14:paraId="2CB5B50C"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45EF23EF" w:rsidR="00AF2B1D" w:rsidRDefault="00AF2B1D" w:rsidP="00656A34">
      <w:pPr>
        <w:pStyle w:val="Tijeloteksta1"/>
        <w:numPr>
          <w:ilvl w:val="0"/>
          <w:numId w:val="1"/>
        </w:numPr>
        <w:shd w:val="clear" w:color="auto" w:fill="auto"/>
        <w:spacing w:line="240" w:lineRule="auto"/>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lastRenderedPageBreak/>
        <w:t>OBRAZLOŽENJE PROGRAMA (AKTIVNOSTI I PROJEKATA)</w:t>
      </w:r>
    </w:p>
    <w:p w14:paraId="1E6C9079" w14:textId="77777777" w:rsidR="00656A34" w:rsidRPr="00795B91" w:rsidRDefault="00656A34" w:rsidP="00656A34">
      <w:pPr>
        <w:pStyle w:val="Tijeloteksta1"/>
        <w:shd w:val="clear" w:color="auto" w:fill="auto"/>
        <w:spacing w:line="240" w:lineRule="auto"/>
        <w:ind w:left="720"/>
        <w:jc w:val="both"/>
        <w:rPr>
          <w:rFonts w:asciiTheme="minorHAnsi" w:hAnsiTheme="minorHAnsi" w:cstheme="minorHAnsi"/>
          <w:b/>
          <w:color w:val="808080" w:themeColor="background1" w:themeShade="80"/>
          <w:sz w:val="24"/>
          <w:szCs w:val="24"/>
        </w:rPr>
      </w:pP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3A65501A" w:rsid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r>
        <w:rPr>
          <w:rFonts w:asciiTheme="minorHAnsi" w:hAnsiTheme="minorHAnsi" w:cstheme="minorHAnsi"/>
          <w:b/>
          <w:sz w:val="24"/>
          <w:szCs w:val="24"/>
        </w:rPr>
        <w:t>5</w:t>
      </w:r>
      <w:r w:rsidR="00AF2B1D" w:rsidRPr="00AF2B1D">
        <w:rPr>
          <w:rFonts w:asciiTheme="minorHAnsi" w:hAnsiTheme="minorHAnsi" w:cstheme="minorHAnsi"/>
          <w:b/>
          <w:sz w:val="24"/>
          <w:szCs w:val="24"/>
        </w:rPr>
        <w:t xml:space="preserve">.2.1. Opis programa </w:t>
      </w:r>
    </w:p>
    <w:p w14:paraId="411A8117" w14:textId="77777777" w:rsidR="00656A34" w:rsidRP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p>
    <w:p w14:paraId="14DA3AAC" w14:textId="313E498F" w:rsidR="00AF2B1D" w:rsidRPr="00656A34" w:rsidRDefault="00AF2B1D" w:rsidP="00656A34">
      <w:pPr>
        <w:pStyle w:val="Tijeloteksta1"/>
        <w:shd w:val="clear" w:color="auto" w:fill="auto"/>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r w:rsidR="00656A34">
        <w:rPr>
          <w:rFonts w:asciiTheme="minorHAnsi" w:hAnsiTheme="minorHAnsi" w:cstheme="minorHAnsi"/>
          <w:b/>
          <w:sz w:val="24"/>
          <w:szCs w:val="24"/>
        </w:rPr>
        <w:t xml:space="preserve"> -  </w:t>
      </w:r>
      <w:r w:rsidR="00656A34">
        <w:rPr>
          <w:rFonts w:asciiTheme="minorHAnsi" w:hAnsiTheme="minorHAnsi" w:cstheme="minorHAnsi"/>
          <w:sz w:val="24"/>
          <w:szCs w:val="24"/>
        </w:rPr>
        <w:t>p</w:t>
      </w:r>
      <w:r w:rsidRPr="00AF2B1D">
        <w:rPr>
          <w:rFonts w:asciiTheme="minorHAnsi" w:hAnsiTheme="minorHAnsi" w:cstheme="minorHAnsi"/>
          <w:sz w:val="24"/>
          <w:szCs w:val="24"/>
        </w:rPr>
        <w:t>rogram ranog i predškolskog odgoja koji se provodi u našoj ustanovi odnosi se na redoviti cjelodnevni 10-satni program.</w:t>
      </w:r>
    </w:p>
    <w:p w14:paraId="7416C253" w14:textId="55196C31" w:rsidR="00AF2B1D" w:rsidRPr="00656A34" w:rsidRDefault="00AF2B1D" w:rsidP="00656A34">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3C991B9E" w14:textId="36A2FDA9" w:rsidR="00656A34" w:rsidRPr="00656A34"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w:t>
      </w:r>
      <w:r w:rsidR="00656A34">
        <w:rPr>
          <w:rFonts w:cstheme="minorHAnsi"/>
          <w:b/>
          <w:color w:val="808080" w:themeColor="background1" w:themeShade="80"/>
          <w:sz w:val="24"/>
          <w:szCs w:val="24"/>
        </w:rPr>
        <w:t>E</w:t>
      </w:r>
    </w:p>
    <w:p w14:paraId="290F3D67" w14:textId="77777777" w:rsidR="00656A34" w:rsidRPr="00795B91" w:rsidRDefault="00656A34" w:rsidP="00656A34">
      <w:pPr>
        <w:pStyle w:val="Odlomakpopisa1"/>
        <w:jc w:val="both"/>
        <w:rPr>
          <w:rFonts w:cstheme="minorHAnsi"/>
          <w:b/>
          <w:color w:val="808080" w:themeColor="background1" w:themeShade="80"/>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49C7120D" w:rsidR="00AF2B1D"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CILJEVI PROVEDBE PROGRAMA I POKAZATELJI USPJEŠNOSTI KOJIMA ĆE SE MJERITI OSTVARENJE CILJEVA</w:t>
      </w:r>
    </w:p>
    <w:p w14:paraId="21F186A4" w14:textId="77777777" w:rsidR="00656A34" w:rsidRPr="00795B91" w:rsidRDefault="00656A34" w:rsidP="00656A34">
      <w:pPr>
        <w:pStyle w:val="Odlomakpopisa1"/>
        <w:jc w:val="both"/>
        <w:rPr>
          <w:rFonts w:cstheme="minorHAnsi"/>
          <w:b/>
          <w:color w:val="808080" w:themeColor="background1" w:themeShade="80"/>
          <w:sz w:val="24"/>
          <w:szCs w:val="24"/>
        </w:rPr>
      </w:pPr>
    </w:p>
    <w:p w14:paraId="7E785203" w14:textId="77777777" w:rsidR="00AF2B1D" w:rsidRPr="00AF2B1D" w:rsidRDefault="00AF2B1D" w:rsidP="00656A34">
      <w:pPr>
        <w:pStyle w:val="Odlomakpopisa1"/>
        <w:ind w:left="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1FC985A0" w14:textId="77777777" w:rsidR="00656A34" w:rsidRDefault="00AF2B1D" w:rsidP="00656A34">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r w:rsidR="00656A34">
        <w:rPr>
          <w:rFonts w:cstheme="minorHAnsi"/>
          <w:color w:val="auto"/>
          <w:sz w:val="24"/>
          <w:szCs w:val="24"/>
        </w:rPr>
        <w:t xml:space="preserve"> </w:t>
      </w: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0D07CF8E" w14:textId="77777777" w:rsidR="00656A34" w:rsidRDefault="00656A34" w:rsidP="00656A34">
      <w:pPr>
        <w:pStyle w:val="Odlomakpopisa1"/>
        <w:ind w:left="0"/>
        <w:jc w:val="both"/>
        <w:rPr>
          <w:rFonts w:cstheme="minorHAnsi"/>
          <w:color w:val="auto"/>
          <w:sz w:val="24"/>
          <w:szCs w:val="24"/>
        </w:rPr>
      </w:pPr>
    </w:p>
    <w:p w14:paraId="520EBBA1" w14:textId="7FB232C7" w:rsidR="00AF2B1D" w:rsidRDefault="00656A34" w:rsidP="00656A34">
      <w:pPr>
        <w:pStyle w:val="Odlomakpopisa1"/>
        <w:ind w:left="0"/>
        <w:jc w:val="both"/>
        <w:rPr>
          <w:rFonts w:cstheme="minorHAnsi"/>
          <w:b/>
          <w:color w:val="auto"/>
          <w:sz w:val="24"/>
          <w:szCs w:val="24"/>
        </w:rPr>
      </w:pPr>
      <w:r w:rsidRPr="00656A34">
        <w:rPr>
          <w:rFonts w:cstheme="minorHAnsi"/>
          <w:b/>
          <w:color w:val="auto"/>
          <w:sz w:val="24"/>
          <w:szCs w:val="24"/>
        </w:rPr>
        <w:t>S</w:t>
      </w:r>
      <w:r w:rsidR="00AF2B1D" w:rsidRPr="00656A34">
        <w:rPr>
          <w:rFonts w:cstheme="minorHAnsi"/>
          <w:b/>
          <w:color w:val="auto"/>
          <w:sz w:val="24"/>
          <w:szCs w:val="24"/>
        </w:rPr>
        <w:t>igurnost djece i djelatnika u prostorima vrtića</w:t>
      </w:r>
    </w:p>
    <w:p w14:paraId="1A40F6D1" w14:textId="77777777" w:rsid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06C2FF9" w14:textId="77777777" w:rsidR="00656A34" w:rsidRPr="00AF2B1D" w:rsidRDefault="00656A34" w:rsidP="00AF2B1D">
      <w:pPr>
        <w:pStyle w:val="Odlomakpopisa1"/>
        <w:spacing w:line="276" w:lineRule="auto"/>
        <w:ind w:left="0"/>
        <w:jc w:val="both"/>
        <w:rPr>
          <w:rFonts w:cstheme="minorHAnsi"/>
          <w:color w:val="auto"/>
          <w:sz w:val="24"/>
          <w:szCs w:val="24"/>
        </w:rPr>
      </w:pPr>
    </w:p>
    <w:p w14:paraId="494975E9"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716B32B6" w14:textId="77777777" w:rsidR="00656A34" w:rsidRPr="00AF2B1D" w:rsidRDefault="00656A34" w:rsidP="00AF2B1D">
      <w:pPr>
        <w:pStyle w:val="Odlomakpopisa1"/>
        <w:ind w:left="0"/>
        <w:jc w:val="both"/>
        <w:rPr>
          <w:rFonts w:cstheme="minorHAnsi"/>
          <w:color w:val="auto"/>
          <w:sz w:val="24"/>
          <w:szCs w:val="24"/>
        </w:rPr>
      </w:pPr>
    </w:p>
    <w:p w14:paraId="219FCEB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71F94E1F" w14:textId="77777777" w:rsidR="00656A34" w:rsidRDefault="00656A34" w:rsidP="00AF2B1D">
      <w:pPr>
        <w:pStyle w:val="Odlomakpopisa1"/>
        <w:ind w:left="0"/>
        <w:jc w:val="both"/>
        <w:rPr>
          <w:rFonts w:cstheme="minorHAnsi"/>
          <w:color w:val="auto"/>
          <w:sz w:val="24"/>
          <w:szCs w:val="24"/>
        </w:rPr>
      </w:pPr>
    </w:p>
    <w:p w14:paraId="29CCB2E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Default="00AF2B1D" w:rsidP="00AF2B1D">
      <w:pPr>
        <w:pStyle w:val="Odlomakpopisa1"/>
        <w:ind w:left="0"/>
        <w:jc w:val="both"/>
        <w:rPr>
          <w:rFonts w:cstheme="minorHAnsi"/>
          <w:color w:val="auto"/>
          <w:sz w:val="24"/>
          <w:szCs w:val="24"/>
        </w:rPr>
      </w:pPr>
    </w:p>
    <w:p w14:paraId="711A9445" w14:textId="77777777" w:rsidR="00656A34" w:rsidRDefault="00656A34"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Default="00AF2B1D" w:rsidP="00AF2B1D">
      <w:pPr>
        <w:pStyle w:val="Odlomakpopisa1"/>
        <w:ind w:left="0"/>
        <w:jc w:val="both"/>
        <w:rPr>
          <w:rFonts w:cstheme="minorHAnsi"/>
          <w:b/>
          <w:color w:val="auto"/>
          <w:sz w:val="24"/>
          <w:szCs w:val="24"/>
        </w:rPr>
      </w:pPr>
    </w:p>
    <w:p w14:paraId="0C1174E6" w14:textId="77777777" w:rsidR="00EF5EB8" w:rsidRDefault="00EF5EB8" w:rsidP="00AF2B1D">
      <w:pPr>
        <w:pStyle w:val="Odlomakpopisa1"/>
        <w:ind w:left="0"/>
        <w:jc w:val="both"/>
        <w:rPr>
          <w:rFonts w:cstheme="minorHAnsi"/>
          <w:b/>
          <w:color w:val="auto"/>
          <w:sz w:val="24"/>
          <w:szCs w:val="24"/>
        </w:rPr>
      </w:pPr>
    </w:p>
    <w:p w14:paraId="662F5D74" w14:textId="77777777" w:rsidR="00EF5EB8" w:rsidRDefault="00EF5EB8" w:rsidP="00AF2B1D">
      <w:pPr>
        <w:pStyle w:val="Odlomakpopisa1"/>
        <w:ind w:left="0"/>
        <w:jc w:val="both"/>
        <w:rPr>
          <w:rFonts w:cstheme="minorHAnsi"/>
          <w:b/>
          <w:color w:val="auto"/>
          <w:sz w:val="24"/>
          <w:szCs w:val="24"/>
        </w:rPr>
      </w:pPr>
    </w:p>
    <w:p w14:paraId="09724FB8" w14:textId="77777777" w:rsidR="00EF5EB8" w:rsidRPr="00AF2B1D" w:rsidRDefault="00EF5EB8" w:rsidP="00AF2B1D">
      <w:pPr>
        <w:pStyle w:val="Odlomakpopisa1"/>
        <w:ind w:left="0"/>
        <w:jc w:val="both"/>
        <w:rPr>
          <w:rFonts w:cstheme="minorHAnsi"/>
          <w:b/>
          <w:color w:val="auto"/>
          <w:sz w:val="24"/>
          <w:szCs w:val="24"/>
        </w:rPr>
      </w:pPr>
    </w:p>
    <w:p w14:paraId="7C3FDCC3" w14:textId="77777777" w:rsidR="00F877C6" w:rsidRDefault="00F877C6" w:rsidP="00AF2B1D">
      <w:pPr>
        <w:pStyle w:val="Odlomakpopisa1"/>
        <w:ind w:left="0"/>
        <w:jc w:val="both"/>
        <w:rPr>
          <w:rFonts w:cstheme="minorHAnsi"/>
          <w:b/>
          <w:color w:val="auto"/>
          <w:sz w:val="24"/>
          <w:szCs w:val="24"/>
        </w:rPr>
      </w:pPr>
    </w:p>
    <w:p w14:paraId="75606E87" w14:textId="77777777" w:rsidR="00F877C6" w:rsidRDefault="00F877C6" w:rsidP="00AF2B1D">
      <w:pPr>
        <w:pStyle w:val="Odlomakpopisa1"/>
        <w:ind w:left="0"/>
        <w:jc w:val="both"/>
        <w:rPr>
          <w:rFonts w:cstheme="minorHAnsi"/>
          <w:b/>
          <w:color w:val="auto"/>
          <w:sz w:val="24"/>
          <w:szCs w:val="24"/>
        </w:rPr>
      </w:pPr>
    </w:p>
    <w:p w14:paraId="6997E568" w14:textId="77777777" w:rsidR="00F877C6" w:rsidRDefault="00F877C6" w:rsidP="00AF2B1D">
      <w:pPr>
        <w:pStyle w:val="Odlomakpopisa1"/>
        <w:ind w:left="0"/>
        <w:jc w:val="both"/>
        <w:rPr>
          <w:rFonts w:cstheme="minorHAnsi"/>
          <w:b/>
          <w:color w:val="auto"/>
          <w:sz w:val="24"/>
          <w:szCs w:val="24"/>
        </w:rPr>
      </w:pPr>
    </w:p>
    <w:p w14:paraId="523D8DE2" w14:textId="5166A369"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lastRenderedPageBreak/>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4E6700B4" w14:textId="165756F4" w:rsidR="00AF2B1D" w:rsidRPr="00656A34"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r w:rsidR="00656A34">
        <w:rPr>
          <w:rFonts w:cstheme="minorHAnsi"/>
          <w:color w:val="auto"/>
          <w:sz w:val="24"/>
          <w:szCs w:val="24"/>
        </w:rPr>
        <w:t xml:space="preserve"> </w:t>
      </w: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7CC8F76D" w14:textId="77777777" w:rsidR="00656A34" w:rsidRPr="00AF2B1D" w:rsidRDefault="00656A34"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16357D5E" w14:textId="77777777" w:rsidR="00C41A16" w:rsidRDefault="00C41A16" w:rsidP="00AF2B1D">
      <w:pPr>
        <w:pStyle w:val="Odlomakpopisa1"/>
        <w:ind w:left="0"/>
        <w:jc w:val="both"/>
        <w:rPr>
          <w:rFonts w:cstheme="minorHAnsi"/>
          <w:color w:val="auto"/>
          <w:sz w:val="24"/>
          <w:szCs w:val="24"/>
        </w:rPr>
      </w:pPr>
    </w:p>
    <w:p w14:paraId="1CFB4170" w14:textId="77777777" w:rsidR="00C41A16" w:rsidRDefault="00C41A16" w:rsidP="00AF2B1D">
      <w:pPr>
        <w:pStyle w:val="Odlomakpopisa1"/>
        <w:ind w:left="0"/>
        <w:jc w:val="both"/>
        <w:rPr>
          <w:rFonts w:cstheme="minorHAnsi"/>
          <w:color w:val="auto"/>
          <w:sz w:val="24"/>
          <w:szCs w:val="24"/>
        </w:rPr>
      </w:pPr>
    </w:p>
    <w:p w14:paraId="183A067B" w14:textId="77777777" w:rsidR="00C41A16" w:rsidRDefault="00C41A16" w:rsidP="00AF2B1D">
      <w:pPr>
        <w:pStyle w:val="Odlomakpopisa1"/>
        <w:ind w:left="0"/>
        <w:jc w:val="both"/>
        <w:rPr>
          <w:rFonts w:cstheme="minorHAnsi"/>
          <w:color w:val="auto"/>
          <w:sz w:val="24"/>
          <w:szCs w:val="24"/>
        </w:rPr>
      </w:pPr>
    </w:p>
    <w:p w14:paraId="69D58D4A" w14:textId="77777777" w:rsidR="00C41A16" w:rsidRDefault="00C41A16" w:rsidP="00AF2B1D">
      <w:pPr>
        <w:pStyle w:val="Odlomakpopisa1"/>
        <w:ind w:left="0"/>
        <w:jc w:val="both"/>
        <w:rPr>
          <w:rFonts w:cstheme="minorHAnsi"/>
          <w:color w:val="auto"/>
          <w:sz w:val="24"/>
          <w:szCs w:val="24"/>
        </w:rPr>
      </w:pPr>
    </w:p>
    <w:p w14:paraId="788C89DB" w14:textId="77777777" w:rsidR="00C41A16" w:rsidRDefault="00C41A16" w:rsidP="00AF2B1D">
      <w:pPr>
        <w:pStyle w:val="Odlomakpopisa1"/>
        <w:ind w:left="0"/>
        <w:jc w:val="both"/>
        <w:rPr>
          <w:rFonts w:cstheme="minorHAnsi"/>
          <w:color w:val="auto"/>
          <w:sz w:val="24"/>
          <w:szCs w:val="24"/>
        </w:rPr>
      </w:pPr>
    </w:p>
    <w:p w14:paraId="62E7AFE6" w14:textId="77777777" w:rsidR="00C41A16" w:rsidRPr="00AF2B1D" w:rsidRDefault="00C41A16" w:rsidP="00AF2B1D">
      <w:pPr>
        <w:pStyle w:val="Odlomakpopisa1"/>
        <w:ind w:left="0"/>
        <w:jc w:val="both"/>
        <w:rPr>
          <w:rFonts w:cstheme="minorHAnsi"/>
          <w:color w:val="auto"/>
          <w:sz w:val="24"/>
          <w:szCs w:val="24"/>
        </w:rPr>
      </w:pPr>
    </w:p>
    <w:p w14:paraId="7FEE8BC0" w14:textId="79FD19FE" w:rsidR="00501A76" w:rsidRDefault="00501A76" w:rsidP="00AF2B1D">
      <w:pPr>
        <w:pStyle w:val="Odlomakpopisa1"/>
        <w:ind w:left="0"/>
        <w:jc w:val="both"/>
        <w:rPr>
          <w:rFonts w:cstheme="minorHAnsi"/>
          <w:color w:val="auto"/>
          <w:sz w:val="24"/>
          <w:szCs w:val="24"/>
        </w:rPr>
      </w:pPr>
    </w:p>
    <w:p w14:paraId="27FBC53A" w14:textId="77777777" w:rsidR="00501A76" w:rsidRPr="00AF2B1D" w:rsidRDefault="00501A76" w:rsidP="00AF2B1D">
      <w:pPr>
        <w:pStyle w:val="Odlomakpopisa1"/>
        <w:ind w:left="0"/>
        <w:jc w:val="both"/>
        <w:rPr>
          <w:rFonts w:cstheme="minorHAnsi"/>
          <w:color w:val="auto"/>
          <w:sz w:val="24"/>
          <w:szCs w:val="24"/>
        </w:rPr>
      </w:pPr>
    </w:p>
    <w:p w14:paraId="4203DA14" w14:textId="3E03A3D7" w:rsidR="00AF2B1D" w:rsidRDefault="00AF2B1D" w:rsidP="00656A34">
      <w:pPr>
        <w:pStyle w:val="ListParagraph"/>
        <w:numPr>
          <w:ilvl w:val="0"/>
          <w:numId w:val="1"/>
        </w:numPr>
        <w:spacing w:before="0" w:line="240" w:lineRule="auto"/>
        <w:jc w:val="both"/>
        <w:rPr>
          <w:rFonts w:eastAsia="Calibri" w:cstheme="minorHAnsi"/>
          <w:b/>
          <w:color w:val="808080" w:themeColor="background1" w:themeShade="80"/>
          <w:sz w:val="24"/>
          <w:szCs w:val="24"/>
          <w:lang w:eastAsia="en-US"/>
        </w:rPr>
      </w:pPr>
      <w:r w:rsidRPr="00656A34">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4CDC596B" w14:textId="77777777" w:rsidR="00152A95" w:rsidRPr="00656A34" w:rsidRDefault="00152A95" w:rsidP="00152A95">
      <w:pPr>
        <w:pStyle w:val="ListParagraph"/>
        <w:spacing w:before="0" w:line="240" w:lineRule="auto"/>
        <w:jc w:val="both"/>
        <w:rPr>
          <w:rFonts w:eastAsia="Calibri" w:cstheme="minorHAnsi"/>
          <w:b/>
          <w:color w:val="808080" w:themeColor="background1" w:themeShade="80"/>
          <w:sz w:val="24"/>
          <w:szCs w:val="24"/>
          <w:lang w:eastAsia="en-US"/>
        </w:rPr>
      </w:pPr>
    </w:p>
    <w:p w14:paraId="28D20350" w14:textId="63B220D1" w:rsid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r w:rsidR="00133AE6">
        <w:rPr>
          <w:rFonts w:eastAsia="Calibri" w:cstheme="minorHAnsi"/>
          <w:color w:val="auto"/>
          <w:sz w:val="24"/>
          <w:szCs w:val="24"/>
          <w:lang w:eastAsia="en-US"/>
        </w:rPr>
        <w:t xml:space="preserve"> iz nadležnog proračuna, vlastitim sredstvima, sredstvima pomoći iz državnog proračuna te doniranim sredstvima trgovačkih društava. </w:t>
      </w:r>
    </w:p>
    <w:p w14:paraId="34E16409" w14:textId="64B61D1F" w:rsidR="00133AE6" w:rsidRDefault="00133AE6" w:rsidP="00AF2B1D">
      <w:pPr>
        <w:jc w:val="both"/>
        <w:rPr>
          <w:rFonts w:eastAsia="Calibri" w:cstheme="minorHAnsi"/>
          <w:color w:val="auto"/>
          <w:sz w:val="24"/>
          <w:szCs w:val="24"/>
          <w:lang w:eastAsia="en-US"/>
        </w:rPr>
      </w:pPr>
      <w:r>
        <w:rPr>
          <w:rFonts w:eastAsia="Calibri" w:cstheme="minorHAnsi"/>
          <w:color w:val="auto"/>
          <w:sz w:val="24"/>
          <w:szCs w:val="24"/>
          <w:lang w:eastAsia="en-US"/>
        </w:rPr>
        <w:t>Ukupno planirani rashodi poslovanja</w:t>
      </w:r>
      <w:r w:rsidR="00EF5EB8">
        <w:rPr>
          <w:rFonts w:eastAsia="Calibri" w:cstheme="minorHAnsi"/>
          <w:color w:val="auto"/>
          <w:sz w:val="24"/>
          <w:szCs w:val="24"/>
          <w:lang w:eastAsia="en-US"/>
        </w:rPr>
        <w:t xml:space="preserve"> u razdoblju od 2026.d o 2028. godine </w:t>
      </w:r>
      <w:r>
        <w:rPr>
          <w:rFonts w:eastAsia="Calibri" w:cstheme="minorHAnsi"/>
          <w:color w:val="auto"/>
          <w:sz w:val="24"/>
          <w:szCs w:val="24"/>
          <w:lang w:eastAsia="en-US"/>
        </w:rPr>
        <w:t xml:space="preserve"> iznose 9</w:t>
      </w:r>
      <w:r w:rsidR="00EF5EB8">
        <w:rPr>
          <w:rFonts w:eastAsia="Calibri" w:cstheme="minorHAnsi"/>
          <w:color w:val="auto"/>
          <w:sz w:val="24"/>
          <w:szCs w:val="24"/>
          <w:lang w:eastAsia="en-US"/>
        </w:rPr>
        <w:t>76</w:t>
      </w:r>
      <w:r>
        <w:rPr>
          <w:rFonts w:eastAsia="Calibri" w:cstheme="minorHAnsi"/>
          <w:color w:val="auto"/>
          <w:sz w:val="24"/>
          <w:szCs w:val="24"/>
          <w:lang w:eastAsia="en-US"/>
        </w:rPr>
        <w:t>.</w:t>
      </w:r>
      <w:r w:rsidR="00EF5EB8">
        <w:rPr>
          <w:rFonts w:eastAsia="Calibri" w:cstheme="minorHAnsi"/>
          <w:color w:val="auto"/>
          <w:sz w:val="24"/>
          <w:szCs w:val="24"/>
          <w:lang w:eastAsia="en-US"/>
        </w:rPr>
        <w:t>270</w:t>
      </w:r>
      <w:r>
        <w:rPr>
          <w:rFonts w:eastAsia="Calibri" w:cstheme="minorHAnsi"/>
          <w:color w:val="auto"/>
          <w:sz w:val="24"/>
          <w:szCs w:val="24"/>
          <w:lang w:eastAsia="en-US"/>
        </w:rPr>
        <w:t xml:space="preserve">,00 € </w:t>
      </w:r>
      <w:r w:rsidR="00C41A16">
        <w:rPr>
          <w:rFonts w:eastAsia="Calibri" w:cstheme="minorHAnsi"/>
          <w:color w:val="auto"/>
          <w:sz w:val="24"/>
          <w:szCs w:val="24"/>
          <w:lang w:eastAsia="en-US"/>
        </w:rPr>
        <w:t xml:space="preserve">godišnje </w:t>
      </w:r>
      <w:r>
        <w:rPr>
          <w:rFonts w:eastAsia="Calibri" w:cstheme="minorHAnsi"/>
          <w:color w:val="auto"/>
          <w:sz w:val="24"/>
          <w:szCs w:val="24"/>
          <w:lang w:eastAsia="en-US"/>
        </w:rPr>
        <w:t>te će se pokriti iz:</w:t>
      </w:r>
    </w:p>
    <w:p w14:paraId="48AC79FC" w14:textId="79EFAD07"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w:t>
      </w:r>
      <w:r w:rsidR="00812A7C">
        <w:rPr>
          <w:rFonts w:eastAsia="Calibri" w:cstheme="minorHAnsi"/>
          <w:color w:val="auto"/>
          <w:sz w:val="24"/>
          <w:szCs w:val="24"/>
          <w:lang w:eastAsia="en-US"/>
        </w:rPr>
        <w:t>a</w:t>
      </w:r>
      <w:r>
        <w:rPr>
          <w:rFonts w:eastAsia="Calibri" w:cstheme="minorHAnsi"/>
          <w:color w:val="auto"/>
          <w:sz w:val="24"/>
          <w:szCs w:val="24"/>
          <w:lang w:eastAsia="en-US"/>
        </w:rPr>
        <w:t xml:space="preserve"> u visini od 9</w:t>
      </w:r>
      <w:r w:rsidR="00EF5EB8">
        <w:rPr>
          <w:rFonts w:eastAsia="Calibri" w:cstheme="minorHAnsi"/>
          <w:color w:val="auto"/>
          <w:sz w:val="24"/>
          <w:szCs w:val="24"/>
          <w:lang w:eastAsia="en-US"/>
        </w:rPr>
        <w:t>67</w:t>
      </w:r>
      <w:r>
        <w:rPr>
          <w:rFonts w:eastAsia="Calibri" w:cstheme="minorHAnsi"/>
          <w:color w:val="auto"/>
          <w:sz w:val="24"/>
          <w:szCs w:val="24"/>
          <w:lang w:eastAsia="en-US"/>
        </w:rPr>
        <w:t>.</w:t>
      </w:r>
      <w:r w:rsidR="00EF5EB8">
        <w:rPr>
          <w:rFonts w:eastAsia="Calibri" w:cstheme="minorHAnsi"/>
          <w:color w:val="auto"/>
          <w:sz w:val="24"/>
          <w:szCs w:val="24"/>
          <w:lang w:eastAsia="en-US"/>
        </w:rPr>
        <w:t>500</w:t>
      </w:r>
      <w:r>
        <w:rPr>
          <w:rFonts w:eastAsia="Calibri" w:cstheme="minorHAnsi"/>
          <w:color w:val="auto"/>
          <w:sz w:val="24"/>
          <w:szCs w:val="24"/>
          <w:lang w:eastAsia="en-US"/>
        </w:rPr>
        <w:t>,00 €</w:t>
      </w:r>
      <w:r w:rsidR="00EF5EB8">
        <w:rPr>
          <w:rFonts w:eastAsia="Calibri" w:cstheme="minorHAnsi"/>
          <w:color w:val="auto"/>
          <w:sz w:val="24"/>
          <w:szCs w:val="24"/>
          <w:lang w:eastAsia="en-US"/>
        </w:rPr>
        <w:t xml:space="preserve"> od čega se 816.700,00 € odnosi na rashode za zaposlene, 149.600,00 € na materijalne rashode</w:t>
      </w:r>
      <w:r w:rsidR="009B009C">
        <w:rPr>
          <w:rFonts w:eastAsia="Calibri" w:cstheme="minorHAnsi"/>
          <w:color w:val="auto"/>
          <w:sz w:val="24"/>
          <w:szCs w:val="24"/>
          <w:lang w:eastAsia="en-US"/>
        </w:rPr>
        <w:t xml:space="preserve"> te</w:t>
      </w:r>
      <w:r w:rsidR="00EF5EB8">
        <w:rPr>
          <w:rFonts w:eastAsia="Calibri" w:cstheme="minorHAnsi"/>
          <w:color w:val="auto"/>
          <w:sz w:val="24"/>
          <w:szCs w:val="24"/>
          <w:lang w:eastAsia="en-US"/>
        </w:rPr>
        <w:t xml:space="preserve"> 1.200,00 € na financijske rashode </w:t>
      </w:r>
    </w:p>
    <w:p w14:paraId="6DADEAD6" w14:textId="691B738E"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 xml:space="preserve">vlastitih sredstava u visini od </w:t>
      </w:r>
      <w:r w:rsidR="00EF5EB8">
        <w:rPr>
          <w:rFonts w:eastAsia="Calibri" w:cstheme="minorHAnsi"/>
          <w:color w:val="auto"/>
          <w:sz w:val="24"/>
          <w:szCs w:val="24"/>
          <w:lang w:eastAsia="en-US"/>
        </w:rPr>
        <w:t>2</w:t>
      </w:r>
      <w:r>
        <w:rPr>
          <w:rFonts w:eastAsia="Calibri" w:cstheme="minorHAnsi"/>
          <w:color w:val="auto"/>
          <w:sz w:val="24"/>
          <w:szCs w:val="24"/>
          <w:lang w:eastAsia="en-US"/>
        </w:rPr>
        <w:t>.</w:t>
      </w:r>
      <w:r w:rsidR="00EF5EB8">
        <w:rPr>
          <w:rFonts w:eastAsia="Calibri" w:cstheme="minorHAnsi"/>
          <w:color w:val="auto"/>
          <w:sz w:val="24"/>
          <w:szCs w:val="24"/>
          <w:lang w:eastAsia="en-US"/>
        </w:rPr>
        <w:t>370</w:t>
      </w:r>
      <w:r>
        <w:rPr>
          <w:rFonts w:eastAsia="Calibri" w:cstheme="minorHAnsi"/>
          <w:color w:val="auto"/>
          <w:sz w:val="24"/>
          <w:szCs w:val="24"/>
          <w:lang w:eastAsia="en-US"/>
        </w:rPr>
        <w:t>,00 €</w:t>
      </w:r>
      <w:r w:rsidR="00EF5EB8">
        <w:rPr>
          <w:rFonts w:eastAsia="Calibri" w:cstheme="minorHAnsi"/>
          <w:color w:val="auto"/>
          <w:sz w:val="24"/>
          <w:szCs w:val="24"/>
          <w:lang w:eastAsia="en-US"/>
        </w:rPr>
        <w:t xml:space="preserve"> od čega se 2.360,00 € odnosi na materijalne rashode te 10,00 € na financijske rashode</w:t>
      </w:r>
    </w:p>
    <w:p w14:paraId="4B91B95B" w14:textId="75228795"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pomoći iz državnog proračuna 1.000,00 €</w:t>
      </w:r>
      <w:r w:rsidR="00C41A16">
        <w:rPr>
          <w:rFonts w:eastAsia="Calibri" w:cstheme="minorHAnsi"/>
          <w:color w:val="auto"/>
          <w:sz w:val="24"/>
          <w:szCs w:val="24"/>
          <w:lang w:eastAsia="en-US"/>
        </w:rPr>
        <w:t xml:space="preserve"> za pokriće materijalnih rashoda</w:t>
      </w:r>
    </w:p>
    <w:p w14:paraId="08ADE458" w14:textId="00FE4671"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doniranim sredstvima trgovačkih društava 2.000,00 €</w:t>
      </w:r>
      <w:r w:rsidR="00C41A16">
        <w:rPr>
          <w:rFonts w:eastAsia="Calibri" w:cstheme="minorHAnsi"/>
          <w:color w:val="auto"/>
          <w:sz w:val="24"/>
          <w:szCs w:val="24"/>
          <w:lang w:eastAsia="en-US"/>
        </w:rPr>
        <w:t xml:space="preserve"> za pokriće materijalnih rashoda</w:t>
      </w:r>
    </w:p>
    <w:p w14:paraId="30875617" w14:textId="77777777" w:rsidR="00F865DE" w:rsidRDefault="00F865DE" w:rsidP="00F865DE">
      <w:pPr>
        <w:pStyle w:val="ListParagraph"/>
        <w:jc w:val="both"/>
        <w:rPr>
          <w:rFonts w:eastAsia="Calibri" w:cstheme="minorHAnsi"/>
          <w:color w:val="auto"/>
          <w:sz w:val="24"/>
          <w:szCs w:val="24"/>
          <w:lang w:eastAsia="en-US"/>
        </w:rPr>
      </w:pPr>
    </w:p>
    <w:p w14:paraId="532114FB" w14:textId="62CD190E" w:rsidR="00CE4D23"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71E1611E" wp14:editId="0FA09DBA">
            <wp:extent cx="5731510" cy="847725"/>
            <wp:effectExtent l="0" t="0" r="2540" b="9525"/>
            <wp:docPr id="136395927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noFill/>
                    <a:ln>
                      <a:noFill/>
                    </a:ln>
                  </pic:spPr>
                </pic:pic>
              </a:graphicData>
            </a:graphic>
          </wp:inline>
        </w:drawing>
      </w:r>
    </w:p>
    <w:p w14:paraId="070334A1" w14:textId="11FA6977"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7E5C9F97" wp14:editId="08B6A24E">
            <wp:extent cx="5731510" cy="514350"/>
            <wp:effectExtent l="0" t="0" r="2540" b="0"/>
            <wp:docPr id="19573541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514350"/>
                    </a:xfrm>
                    <a:prstGeom prst="rect">
                      <a:avLst/>
                    </a:prstGeom>
                    <a:noFill/>
                    <a:ln>
                      <a:noFill/>
                    </a:ln>
                  </pic:spPr>
                </pic:pic>
              </a:graphicData>
            </a:graphic>
          </wp:inline>
        </w:drawing>
      </w:r>
    </w:p>
    <w:p w14:paraId="1922B809" w14:textId="466C0BA4"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4C987648" wp14:editId="0B925F60">
            <wp:extent cx="5731510" cy="609600"/>
            <wp:effectExtent l="0" t="0" r="2540" b="0"/>
            <wp:docPr id="165321380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609600"/>
                    </a:xfrm>
                    <a:prstGeom prst="rect">
                      <a:avLst/>
                    </a:prstGeom>
                    <a:noFill/>
                    <a:ln>
                      <a:noFill/>
                    </a:ln>
                  </pic:spPr>
                </pic:pic>
              </a:graphicData>
            </a:graphic>
          </wp:inline>
        </w:drawing>
      </w:r>
    </w:p>
    <w:p w14:paraId="2D064F76" w14:textId="0132756D"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4A33F7FE" wp14:editId="0A43FE29">
            <wp:extent cx="5731510" cy="238125"/>
            <wp:effectExtent l="0" t="0" r="2540" b="9525"/>
            <wp:docPr id="120388904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38125"/>
                    </a:xfrm>
                    <a:prstGeom prst="rect">
                      <a:avLst/>
                    </a:prstGeom>
                    <a:noFill/>
                    <a:ln>
                      <a:noFill/>
                    </a:ln>
                  </pic:spPr>
                </pic:pic>
              </a:graphicData>
            </a:graphic>
          </wp:inline>
        </w:drawing>
      </w:r>
    </w:p>
    <w:p w14:paraId="70FE3D31" w14:textId="4DBE0AED"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04EE572E" wp14:editId="6793E2BA">
            <wp:extent cx="5731510" cy="314325"/>
            <wp:effectExtent l="0" t="0" r="2540" b="9525"/>
            <wp:docPr id="1324517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14325"/>
                    </a:xfrm>
                    <a:prstGeom prst="rect">
                      <a:avLst/>
                    </a:prstGeom>
                    <a:noFill/>
                    <a:ln>
                      <a:noFill/>
                    </a:ln>
                  </pic:spPr>
                </pic:pic>
              </a:graphicData>
            </a:graphic>
          </wp:inline>
        </w:drawing>
      </w:r>
    </w:p>
    <w:p w14:paraId="5FF39A68" w14:textId="2362DCB1"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7322F842" wp14:editId="343F2C36">
            <wp:extent cx="5731510" cy="352425"/>
            <wp:effectExtent l="0" t="0" r="2540" b="9525"/>
            <wp:docPr id="16838788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352425"/>
                    </a:xfrm>
                    <a:prstGeom prst="rect">
                      <a:avLst/>
                    </a:prstGeom>
                    <a:noFill/>
                    <a:ln>
                      <a:noFill/>
                    </a:ln>
                  </pic:spPr>
                </pic:pic>
              </a:graphicData>
            </a:graphic>
          </wp:inline>
        </w:drawing>
      </w:r>
    </w:p>
    <w:p w14:paraId="6609F0DD" w14:textId="4E7307C2"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5478A824" wp14:editId="077716F6">
            <wp:extent cx="5731510" cy="257175"/>
            <wp:effectExtent l="0" t="0" r="2540" b="9525"/>
            <wp:docPr id="201127440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257175"/>
                    </a:xfrm>
                    <a:prstGeom prst="rect">
                      <a:avLst/>
                    </a:prstGeom>
                    <a:noFill/>
                    <a:ln>
                      <a:noFill/>
                    </a:ln>
                  </pic:spPr>
                </pic:pic>
              </a:graphicData>
            </a:graphic>
          </wp:inline>
        </w:drawing>
      </w:r>
    </w:p>
    <w:p w14:paraId="57204C32" w14:textId="0442E791" w:rsidR="00F865DE" w:rsidRDefault="00F865DE" w:rsidP="00812A7C">
      <w:pPr>
        <w:jc w:val="both"/>
        <w:rPr>
          <w:rFonts w:eastAsia="Calibri" w:cstheme="minorHAnsi"/>
          <w:color w:val="auto"/>
          <w:sz w:val="24"/>
          <w:szCs w:val="24"/>
          <w:lang w:eastAsia="en-US"/>
        </w:rPr>
      </w:pPr>
      <w:r w:rsidRPr="00F865DE">
        <w:rPr>
          <w:noProof/>
          <w:lang w:val="en-US" w:eastAsia="en-US"/>
        </w:rPr>
        <w:drawing>
          <wp:inline distT="0" distB="0" distL="0" distR="0" wp14:anchorId="6A6E2E0B" wp14:editId="52607BF6">
            <wp:extent cx="5731510" cy="438150"/>
            <wp:effectExtent l="0" t="0" r="2540" b="0"/>
            <wp:docPr id="161388789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438150"/>
                    </a:xfrm>
                    <a:prstGeom prst="rect">
                      <a:avLst/>
                    </a:prstGeom>
                    <a:noFill/>
                    <a:ln>
                      <a:noFill/>
                    </a:ln>
                  </pic:spPr>
                </pic:pic>
              </a:graphicData>
            </a:graphic>
          </wp:inline>
        </w:drawing>
      </w:r>
    </w:p>
    <w:p w14:paraId="4A25D9A7" w14:textId="6E2DD2BD" w:rsidR="00F865DE" w:rsidRDefault="00F865DE" w:rsidP="00812A7C">
      <w:pPr>
        <w:jc w:val="both"/>
        <w:rPr>
          <w:rFonts w:eastAsia="Calibri" w:cstheme="minorHAnsi"/>
          <w:color w:val="auto"/>
          <w:sz w:val="24"/>
          <w:szCs w:val="24"/>
          <w:lang w:eastAsia="en-US"/>
        </w:rPr>
      </w:pPr>
      <w:r w:rsidRPr="00F865DE">
        <w:rPr>
          <w:noProof/>
          <w:lang w:val="en-US" w:eastAsia="en-US"/>
        </w:rPr>
        <w:lastRenderedPageBreak/>
        <w:drawing>
          <wp:inline distT="0" distB="0" distL="0" distR="0" wp14:anchorId="6F17FB13" wp14:editId="05744D25">
            <wp:extent cx="5731510" cy="257175"/>
            <wp:effectExtent l="0" t="0" r="2540" b="9525"/>
            <wp:docPr id="5083577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257175"/>
                    </a:xfrm>
                    <a:prstGeom prst="rect">
                      <a:avLst/>
                    </a:prstGeom>
                    <a:noFill/>
                    <a:ln>
                      <a:noFill/>
                    </a:ln>
                  </pic:spPr>
                </pic:pic>
              </a:graphicData>
            </a:graphic>
          </wp:inline>
        </w:drawing>
      </w:r>
    </w:p>
    <w:p w14:paraId="7ACDE781" w14:textId="30EFFDD0" w:rsidR="00812A7C" w:rsidRDefault="00812A7C" w:rsidP="00812A7C">
      <w:pPr>
        <w:jc w:val="both"/>
        <w:rPr>
          <w:rFonts w:eastAsia="Calibri" w:cstheme="minorHAnsi"/>
          <w:color w:val="auto"/>
          <w:sz w:val="24"/>
          <w:szCs w:val="24"/>
          <w:lang w:eastAsia="en-US"/>
        </w:rPr>
      </w:pPr>
      <w:r>
        <w:rPr>
          <w:rFonts w:eastAsia="Calibri" w:cstheme="minorHAnsi"/>
          <w:color w:val="auto"/>
          <w:sz w:val="24"/>
          <w:szCs w:val="24"/>
          <w:lang w:eastAsia="en-US"/>
        </w:rPr>
        <w:t>Ukupno planirani rashodi za nabavu nefinancijske imovine</w:t>
      </w:r>
      <w:r w:rsidR="009205E5">
        <w:rPr>
          <w:rFonts w:eastAsia="Calibri" w:cstheme="minorHAnsi"/>
          <w:color w:val="auto"/>
          <w:sz w:val="24"/>
          <w:szCs w:val="24"/>
          <w:lang w:eastAsia="en-US"/>
        </w:rPr>
        <w:t xml:space="preserve"> </w:t>
      </w:r>
      <w:r>
        <w:rPr>
          <w:rFonts w:eastAsia="Calibri" w:cstheme="minorHAnsi"/>
          <w:color w:val="auto"/>
          <w:sz w:val="24"/>
          <w:szCs w:val="24"/>
          <w:lang w:eastAsia="en-US"/>
        </w:rPr>
        <w:t>pokrit će se iz:</w:t>
      </w:r>
    </w:p>
    <w:p w14:paraId="547038C1" w14:textId="19DB59F8" w:rsidR="009205E5" w:rsidRDefault="00812A7C" w:rsidP="009205E5">
      <w:pPr>
        <w:pStyle w:val="ListParagraph"/>
        <w:numPr>
          <w:ilvl w:val="0"/>
          <w:numId w:val="23"/>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grada u vrijednosti od 3.</w:t>
      </w:r>
      <w:r w:rsidR="009B009C">
        <w:rPr>
          <w:rFonts w:eastAsia="Calibri" w:cstheme="minorHAnsi"/>
          <w:color w:val="auto"/>
          <w:sz w:val="24"/>
          <w:szCs w:val="24"/>
          <w:lang w:eastAsia="en-US"/>
        </w:rPr>
        <w:t>400</w:t>
      </w:r>
      <w:r>
        <w:rPr>
          <w:rFonts w:eastAsia="Calibri" w:cstheme="minorHAnsi"/>
          <w:color w:val="auto"/>
          <w:sz w:val="24"/>
          <w:szCs w:val="24"/>
          <w:lang w:eastAsia="en-US"/>
        </w:rPr>
        <w:t>,00 €.</w:t>
      </w:r>
    </w:p>
    <w:p w14:paraId="4B00D890" w14:textId="22738C34" w:rsidR="00F865DE" w:rsidRPr="00F865DE" w:rsidRDefault="00F865DE" w:rsidP="00F865DE">
      <w:pPr>
        <w:jc w:val="both"/>
        <w:rPr>
          <w:rFonts w:eastAsia="Calibri" w:cstheme="minorHAnsi"/>
          <w:color w:val="auto"/>
          <w:sz w:val="24"/>
          <w:szCs w:val="24"/>
          <w:lang w:eastAsia="en-US"/>
        </w:rPr>
      </w:pPr>
      <w:r w:rsidRPr="00F865DE">
        <w:rPr>
          <w:noProof/>
          <w:lang w:val="en-US" w:eastAsia="en-US"/>
        </w:rPr>
        <w:drawing>
          <wp:inline distT="0" distB="0" distL="0" distR="0" wp14:anchorId="5B2D2BF3" wp14:editId="5764D035">
            <wp:extent cx="5731510" cy="352425"/>
            <wp:effectExtent l="0" t="0" r="0" b="9525"/>
            <wp:docPr id="23735256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352425"/>
                    </a:xfrm>
                    <a:prstGeom prst="rect">
                      <a:avLst/>
                    </a:prstGeom>
                    <a:noFill/>
                    <a:ln>
                      <a:noFill/>
                    </a:ln>
                  </pic:spPr>
                </pic:pic>
              </a:graphicData>
            </a:graphic>
          </wp:inline>
        </w:drawing>
      </w:r>
    </w:p>
    <w:p w14:paraId="46E5A93B" w14:textId="38E5E9B0" w:rsidR="009205E5" w:rsidRDefault="00F865DE" w:rsidP="009205E5">
      <w:pPr>
        <w:jc w:val="both"/>
        <w:rPr>
          <w:rFonts w:eastAsia="Calibri" w:cstheme="minorHAnsi"/>
          <w:color w:val="auto"/>
          <w:sz w:val="24"/>
          <w:szCs w:val="24"/>
          <w:lang w:eastAsia="en-US"/>
        </w:rPr>
      </w:pPr>
      <w:r w:rsidRPr="00F865DE">
        <w:rPr>
          <w:noProof/>
          <w:lang w:val="en-US" w:eastAsia="en-US"/>
        </w:rPr>
        <w:drawing>
          <wp:inline distT="0" distB="0" distL="0" distR="0" wp14:anchorId="1407B38B" wp14:editId="1515EA54">
            <wp:extent cx="5731510" cy="495300"/>
            <wp:effectExtent l="0" t="0" r="2540" b="0"/>
            <wp:docPr id="2558147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495300"/>
                    </a:xfrm>
                    <a:prstGeom prst="rect">
                      <a:avLst/>
                    </a:prstGeom>
                    <a:noFill/>
                    <a:ln>
                      <a:noFill/>
                    </a:ln>
                  </pic:spPr>
                </pic:pic>
              </a:graphicData>
            </a:graphic>
          </wp:inline>
        </w:drawing>
      </w:r>
    </w:p>
    <w:p w14:paraId="386C873D" w14:textId="449E5A38" w:rsidR="009205E5" w:rsidRDefault="00F865DE" w:rsidP="009205E5">
      <w:pPr>
        <w:jc w:val="both"/>
        <w:rPr>
          <w:rFonts w:eastAsia="Calibri" w:cstheme="minorHAnsi"/>
          <w:color w:val="auto"/>
          <w:sz w:val="24"/>
          <w:szCs w:val="24"/>
          <w:lang w:eastAsia="en-US"/>
        </w:rPr>
      </w:pPr>
      <w:r w:rsidRPr="00F865DE">
        <w:rPr>
          <w:noProof/>
          <w:lang w:val="en-US" w:eastAsia="en-US"/>
        </w:rPr>
        <w:drawing>
          <wp:inline distT="0" distB="0" distL="0" distR="0" wp14:anchorId="03B8EF96" wp14:editId="398983BD">
            <wp:extent cx="5731510" cy="266700"/>
            <wp:effectExtent l="0" t="0" r="2540" b="0"/>
            <wp:docPr id="200979326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66700"/>
                    </a:xfrm>
                    <a:prstGeom prst="rect">
                      <a:avLst/>
                    </a:prstGeom>
                    <a:noFill/>
                    <a:ln>
                      <a:noFill/>
                    </a:ln>
                  </pic:spPr>
                </pic:pic>
              </a:graphicData>
            </a:graphic>
          </wp:inline>
        </w:drawing>
      </w:r>
    </w:p>
    <w:p w14:paraId="396AABE1" w14:textId="77777777" w:rsidR="00F865DE" w:rsidRPr="009205E5" w:rsidRDefault="00F865DE" w:rsidP="009205E5">
      <w:pPr>
        <w:jc w:val="both"/>
        <w:rPr>
          <w:rFonts w:eastAsia="Calibri" w:cstheme="minorHAnsi"/>
          <w:color w:val="auto"/>
          <w:sz w:val="24"/>
          <w:szCs w:val="24"/>
          <w:lang w:eastAsia="en-US"/>
        </w:rPr>
      </w:pP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952"/>
        <w:gridCol w:w="1788"/>
        <w:gridCol w:w="1452"/>
        <w:gridCol w:w="1239"/>
      </w:tblGrid>
      <w:tr w:rsidR="00AF2B1D" w:rsidRPr="00AF2B1D" w14:paraId="02D6B5FE" w14:textId="77777777" w:rsidTr="00152A95">
        <w:trPr>
          <w:trHeight w:val="520"/>
        </w:trPr>
        <w:tc>
          <w:tcPr>
            <w:tcW w:w="2605" w:type="dxa"/>
          </w:tcPr>
          <w:p w14:paraId="180196FE" w14:textId="77777777" w:rsidR="00AF2B1D" w:rsidRPr="00152A95" w:rsidRDefault="00AF2B1D" w:rsidP="00AF2B1D">
            <w:pPr>
              <w:jc w:val="both"/>
              <w:rPr>
                <w:rFonts w:cstheme="minorHAnsi"/>
                <w:b/>
                <w:color w:val="auto"/>
                <w:sz w:val="18"/>
                <w:szCs w:val="18"/>
              </w:rPr>
            </w:pPr>
          </w:p>
          <w:p w14:paraId="100A3ADC"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Radno mjesto</w:t>
            </w:r>
          </w:p>
        </w:tc>
        <w:tc>
          <w:tcPr>
            <w:tcW w:w="1966" w:type="dxa"/>
          </w:tcPr>
          <w:p w14:paraId="7380C051" w14:textId="77777777" w:rsidR="00AF2B1D" w:rsidRPr="00152A95" w:rsidRDefault="00AF2B1D" w:rsidP="00AF2B1D">
            <w:pPr>
              <w:jc w:val="both"/>
              <w:rPr>
                <w:rFonts w:cstheme="minorHAnsi"/>
                <w:b/>
                <w:color w:val="auto"/>
                <w:sz w:val="18"/>
                <w:szCs w:val="18"/>
              </w:rPr>
            </w:pPr>
          </w:p>
          <w:p w14:paraId="2D5EDEAF"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Broj djelatnika</w:t>
            </w:r>
          </w:p>
        </w:tc>
        <w:tc>
          <w:tcPr>
            <w:tcW w:w="1797" w:type="dxa"/>
          </w:tcPr>
          <w:p w14:paraId="2B91B1C6"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puno radno vrijeme</w:t>
            </w:r>
          </w:p>
        </w:tc>
        <w:tc>
          <w:tcPr>
            <w:tcW w:w="1456" w:type="dxa"/>
          </w:tcPr>
          <w:p w14:paraId="0F5DB660"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nepuno radno vrijeme</w:t>
            </w:r>
          </w:p>
        </w:tc>
        <w:tc>
          <w:tcPr>
            <w:tcW w:w="1243" w:type="dxa"/>
          </w:tcPr>
          <w:p w14:paraId="192A3241" w14:textId="1F745C5C" w:rsidR="00AF2B1D" w:rsidRPr="00152A95" w:rsidRDefault="00E637EE" w:rsidP="00AF2B1D">
            <w:pPr>
              <w:jc w:val="both"/>
              <w:rPr>
                <w:rFonts w:cstheme="minorHAnsi"/>
                <w:b/>
                <w:color w:val="auto"/>
                <w:sz w:val="18"/>
                <w:szCs w:val="18"/>
              </w:rPr>
            </w:pPr>
            <w:r w:rsidRPr="00152A95">
              <w:rPr>
                <w:rFonts w:cstheme="minorHAnsi"/>
                <w:b/>
                <w:color w:val="auto"/>
                <w:sz w:val="18"/>
                <w:szCs w:val="18"/>
              </w:rPr>
              <w:t xml:space="preserve">Određeno </w:t>
            </w:r>
            <w:r w:rsidR="00AF2B1D" w:rsidRPr="00152A95">
              <w:rPr>
                <w:rFonts w:cstheme="minorHAnsi"/>
                <w:b/>
                <w:color w:val="auto"/>
                <w:sz w:val="18"/>
                <w:szCs w:val="18"/>
              </w:rPr>
              <w:t>puno radno vrijeme</w:t>
            </w:r>
          </w:p>
        </w:tc>
      </w:tr>
      <w:tr w:rsidR="00AF2B1D" w:rsidRPr="00AF2B1D" w14:paraId="49798A53" w14:textId="77777777" w:rsidTr="00152A95">
        <w:trPr>
          <w:trHeight w:val="223"/>
        </w:trPr>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152A95">
        <w:trPr>
          <w:trHeight w:val="231"/>
        </w:trPr>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CC7C4C">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CC7C4C">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CC7C4C">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0A16C5EB" w:rsidR="00AF2B1D" w:rsidRPr="00AF2B1D" w:rsidRDefault="00501A76" w:rsidP="00AF2B1D">
            <w:pPr>
              <w:jc w:val="both"/>
              <w:rPr>
                <w:rFonts w:cstheme="minorHAnsi"/>
                <w:color w:val="auto"/>
                <w:sz w:val="24"/>
                <w:szCs w:val="24"/>
              </w:rPr>
            </w:pPr>
            <w:r>
              <w:rPr>
                <w:rFonts w:cstheme="minorHAnsi"/>
                <w:color w:val="auto"/>
                <w:sz w:val="24"/>
                <w:szCs w:val="24"/>
              </w:rPr>
              <w:t>5</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6164E9B9" w:rsidR="00AF2B1D" w:rsidRPr="00AF2B1D" w:rsidRDefault="00501A76" w:rsidP="00AF2B1D">
            <w:pPr>
              <w:jc w:val="both"/>
              <w:rPr>
                <w:rFonts w:cstheme="minorHAnsi"/>
                <w:color w:val="auto"/>
                <w:sz w:val="24"/>
                <w:szCs w:val="24"/>
              </w:rPr>
            </w:pPr>
            <w:r>
              <w:rPr>
                <w:rFonts w:cstheme="minorHAnsi"/>
                <w:color w:val="auto"/>
                <w:sz w:val="24"/>
                <w:szCs w:val="24"/>
              </w:rPr>
              <w:t>0</w:t>
            </w:r>
          </w:p>
        </w:tc>
      </w:tr>
      <w:tr w:rsidR="00501A76" w:rsidRPr="00AF2B1D" w14:paraId="6803C563" w14:textId="77777777" w:rsidTr="00CC7C4C">
        <w:tc>
          <w:tcPr>
            <w:tcW w:w="2605" w:type="dxa"/>
          </w:tcPr>
          <w:p w14:paraId="7EA3590A" w14:textId="0F74AC7F" w:rsidR="00501A76" w:rsidRDefault="00501A76" w:rsidP="00AF2B1D">
            <w:pPr>
              <w:jc w:val="both"/>
              <w:rPr>
                <w:rFonts w:cstheme="minorHAnsi"/>
                <w:color w:val="auto"/>
                <w:sz w:val="24"/>
                <w:szCs w:val="24"/>
              </w:rPr>
            </w:pPr>
            <w:r>
              <w:rPr>
                <w:rFonts w:cstheme="minorHAnsi"/>
                <w:color w:val="auto"/>
                <w:sz w:val="24"/>
                <w:szCs w:val="24"/>
              </w:rPr>
              <w:t>Pomoćni radnik za njegu skrb i pratnju</w:t>
            </w:r>
          </w:p>
        </w:tc>
        <w:tc>
          <w:tcPr>
            <w:tcW w:w="1966" w:type="dxa"/>
          </w:tcPr>
          <w:p w14:paraId="5B9BE0F9" w14:textId="64248A5A" w:rsidR="00501A76" w:rsidRDefault="00501A76" w:rsidP="00AF2B1D">
            <w:pPr>
              <w:jc w:val="both"/>
              <w:rPr>
                <w:rFonts w:cstheme="minorHAnsi"/>
                <w:color w:val="auto"/>
                <w:sz w:val="24"/>
                <w:szCs w:val="24"/>
              </w:rPr>
            </w:pPr>
            <w:r>
              <w:rPr>
                <w:rFonts w:cstheme="minorHAnsi"/>
                <w:color w:val="auto"/>
                <w:sz w:val="24"/>
                <w:szCs w:val="24"/>
              </w:rPr>
              <w:t>2</w:t>
            </w:r>
          </w:p>
        </w:tc>
        <w:tc>
          <w:tcPr>
            <w:tcW w:w="1797" w:type="dxa"/>
          </w:tcPr>
          <w:p w14:paraId="0612928B" w14:textId="55C6CB4F" w:rsidR="00501A76" w:rsidRDefault="00501A76" w:rsidP="00AF2B1D">
            <w:pPr>
              <w:jc w:val="both"/>
              <w:rPr>
                <w:rFonts w:cstheme="minorHAnsi"/>
                <w:color w:val="auto"/>
                <w:sz w:val="24"/>
                <w:szCs w:val="24"/>
              </w:rPr>
            </w:pPr>
            <w:r>
              <w:rPr>
                <w:rFonts w:cstheme="minorHAnsi"/>
                <w:color w:val="auto"/>
                <w:sz w:val="24"/>
                <w:szCs w:val="24"/>
              </w:rPr>
              <w:t>1</w:t>
            </w:r>
          </w:p>
        </w:tc>
        <w:tc>
          <w:tcPr>
            <w:tcW w:w="1456" w:type="dxa"/>
          </w:tcPr>
          <w:p w14:paraId="118C890F" w14:textId="4D2A2543" w:rsidR="00501A76" w:rsidRDefault="00501A76" w:rsidP="00AF2B1D">
            <w:pPr>
              <w:jc w:val="both"/>
              <w:rPr>
                <w:rFonts w:cstheme="minorHAnsi"/>
                <w:color w:val="auto"/>
                <w:sz w:val="24"/>
                <w:szCs w:val="24"/>
              </w:rPr>
            </w:pPr>
            <w:r>
              <w:rPr>
                <w:rFonts w:cstheme="minorHAnsi"/>
                <w:color w:val="auto"/>
                <w:sz w:val="24"/>
                <w:szCs w:val="24"/>
              </w:rPr>
              <w:t>0</w:t>
            </w:r>
          </w:p>
        </w:tc>
        <w:tc>
          <w:tcPr>
            <w:tcW w:w="1243" w:type="dxa"/>
          </w:tcPr>
          <w:p w14:paraId="5772BE84" w14:textId="12CACEBB" w:rsidR="00501A76" w:rsidRDefault="00501A76" w:rsidP="00AF2B1D">
            <w:pPr>
              <w:jc w:val="both"/>
              <w:rPr>
                <w:rFonts w:cstheme="minorHAnsi"/>
                <w:color w:val="auto"/>
                <w:sz w:val="24"/>
                <w:szCs w:val="24"/>
              </w:rPr>
            </w:pPr>
            <w:r>
              <w:rPr>
                <w:rFonts w:cstheme="minorHAnsi"/>
                <w:color w:val="auto"/>
                <w:sz w:val="24"/>
                <w:szCs w:val="24"/>
              </w:rPr>
              <w:t>1</w:t>
            </w:r>
          </w:p>
        </w:tc>
      </w:tr>
      <w:tr w:rsidR="00E637EE" w:rsidRPr="00AF2B1D" w14:paraId="5A26FF50" w14:textId="77777777" w:rsidTr="00CC7C4C">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6F2C39FB" w:rsidR="00E637EE" w:rsidRDefault="00501A76" w:rsidP="00AF2B1D">
            <w:pPr>
              <w:jc w:val="both"/>
              <w:rPr>
                <w:rFonts w:cstheme="minorHAnsi"/>
                <w:color w:val="auto"/>
                <w:sz w:val="24"/>
                <w:szCs w:val="24"/>
              </w:rPr>
            </w:pPr>
            <w:r>
              <w:rPr>
                <w:rFonts w:cstheme="minorHAnsi"/>
                <w:color w:val="auto"/>
                <w:sz w:val="24"/>
                <w:szCs w:val="24"/>
              </w:rPr>
              <w:t>1</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6AA42ED3" w:rsidR="00E637EE" w:rsidRDefault="00501A76" w:rsidP="00AF2B1D">
            <w:pPr>
              <w:jc w:val="both"/>
              <w:rPr>
                <w:rFonts w:cstheme="minorHAnsi"/>
                <w:color w:val="auto"/>
                <w:sz w:val="24"/>
                <w:szCs w:val="24"/>
              </w:rPr>
            </w:pPr>
            <w:r>
              <w:rPr>
                <w:rFonts w:cstheme="minorHAnsi"/>
                <w:color w:val="auto"/>
                <w:sz w:val="24"/>
                <w:szCs w:val="24"/>
              </w:rPr>
              <w:t>1</w:t>
            </w:r>
          </w:p>
        </w:tc>
      </w:tr>
      <w:tr w:rsidR="00AF2B1D" w:rsidRPr="00AF2B1D" w14:paraId="6DFF85E6" w14:textId="77777777" w:rsidTr="00CC7C4C">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CC7C4C">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CC7C4C">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CC7C4C">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22B9FD4B" w:rsidR="00AF2B1D" w:rsidRPr="00AF2B1D" w:rsidRDefault="00501A76" w:rsidP="00AF2B1D">
            <w:pPr>
              <w:jc w:val="both"/>
              <w:rPr>
                <w:rFonts w:cstheme="minorHAnsi"/>
                <w:b/>
                <w:color w:val="auto"/>
                <w:sz w:val="24"/>
                <w:szCs w:val="24"/>
              </w:rPr>
            </w:pPr>
            <w:r>
              <w:rPr>
                <w:rFonts w:cstheme="minorHAnsi"/>
                <w:b/>
                <w:color w:val="auto"/>
                <w:sz w:val="24"/>
                <w:szCs w:val="24"/>
              </w:rPr>
              <w:t>27</w:t>
            </w:r>
          </w:p>
        </w:tc>
        <w:tc>
          <w:tcPr>
            <w:tcW w:w="1456" w:type="dxa"/>
          </w:tcPr>
          <w:p w14:paraId="318BD839" w14:textId="76425DA3" w:rsidR="00AF2B1D" w:rsidRPr="00AF2B1D" w:rsidRDefault="00501A76" w:rsidP="00AF2B1D">
            <w:pPr>
              <w:jc w:val="both"/>
              <w:rPr>
                <w:rFonts w:cstheme="minorHAnsi"/>
                <w:b/>
                <w:color w:val="auto"/>
                <w:sz w:val="24"/>
                <w:szCs w:val="24"/>
              </w:rPr>
            </w:pPr>
            <w:r>
              <w:rPr>
                <w:rFonts w:cstheme="minorHAnsi"/>
                <w:b/>
                <w:color w:val="auto"/>
                <w:sz w:val="24"/>
                <w:szCs w:val="24"/>
              </w:rPr>
              <w:t>1</w:t>
            </w:r>
          </w:p>
        </w:tc>
        <w:tc>
          <w:tcPr>
            <w:tcW w:w="1243" w:type="dxa"/>
          </w:tcPr>
          <w:p w14:paraId="5CF2C4DE" w14:textId="2210CE6B" w:rsidR="00AF2B1D" w:rsidRPr="00AF2B1D" w:rsidRDefault="00501A76" w:rsidP="00AF2B1D">
            <w:pPr>
              <w:jc w:val="both"/>
              <w:rPr>
                <w:rFonts w:cstheme="minorHAnsi"/>
                <w:b/>
                <w:color w:val="auto"/>
                <w:sz w:val="24"/>
                <w:szCs w:val="24"/>
              </w:rPr>
            </w:pPr>
            <w:r>
              <w:rPr>
                <w:rFonts w:cstheme="minorHAnsi"/>
                <w:b/>
                <w:color w:val="auto"/>
                <w:sz w:val="24"/>
                <w:szCs w:val="24"/>
              </w:rPr>
              <w:t>2</w:t>
            </w:r>
          </w:p>
        </w:tc>
      </w:tr>
    </w:tbl>
    <w:p w14:paraId="3C084271" w14:textId="77777777" w:rsidR="00152A95" w:rsidRDefault="00152A95" w:rsidP="00795B91">
      <w:pPr>
        <w:spacing w:line="259" w:lineRule="auto"/>
        <w:jc w:val="both"/>
        <w:rPr>
          <w:rFonts w:eastAsia="Calibri" w:cstheme="minorHAnsi"/>
          <w:b/>
          <w:bCs/>
          <w:color w:val="808080" w:themeColor="background1" w:themeShade="80"/>
          <w:sz w:val="24"/>
          <w:szCs w:val="24"/>
          <w:lang w:eastAsia="en-US"/>
        </w:rPr>
      </w:pPr>
    </w:p>
    <w:p w14:paraId="4C7B07B7" w14:textId="08A2040B" w:rsidR="009B009C" w:rsidRDefault="009B009C" w:rsidP="00795B91">
      <w:pPr>
        <w:spacing w:line="259" w:lineRule="auto"/>
        <w:jc w:val="both"/>
        <w:rPr>
          <w:rFonts w:eastAsia="Calibri" w:cstheme="minorHAnsi"/>
          <w:b/>
          <w:bCs/>
          <w:color w:val="808080" w:themeColor="background1" w:themeShade="80"/>
          <w:sz w:val="24"/>
          <w:szCs w:val="24"/>
          <w:lang w:eastAsia="en-US"/>
        </w:rPr>
      </w:pPr>
    </w:p>
    <w:p w14:paraId="0CD688FB" w14:textId="77777777" w:rsidR="009B009C" w:rsidRDefault="009B009C" w:rsidP="00795B91">
      <w:pPr>
        <w:spacing w:line="259" w:lineRule="auto"/>
        <w:jc w:val="both"/>
        <w:rPr>
          <w:rFonts w:eastAsia="Calibri" w:cstheme="minorHAnsi"/>
          <w:b/>
          <w:bCs/>
          <w:color w:val="808080" w:themeColor="background1" w:themeShade="80"/>
          <w:sz w:val="24"/>
          <w:szCs w:val="24"/>
          <w:lang w:eastAsia="en-US"/>
        </w:rPr>
      </w:pPr>
    </w:p>
    <w:p w14:paraId="2FDCE8A4" w14:textId="1236EAE8" w:rsidR="00AF2B1D" w:rsidRDefault="00AF2B1D" w:rsidP="00152A95">
      <w:pPr>
        <w:pStyle w:val="ListParagraph"/>
        <w:numPr>
          <w:ilvl w:val="0"/>
          <w:numId w:val="1"/>
        </w:numPr>
        <w:spacing w:line="259" w:lineRule="auto"/>
        <w:jc w:val="both"/>
        <w:rPr>
          <w:rFonts w:eastAsia="Calibri" w:cstheme="minorHAnsi"/>
          <w:b/>
          <w:bCs/>
          <w:color w:val="808080" w:themeColor="background1" w:themeShade="80"/>
          <w:sz w:val="24"/>
          <w:szCs w:val="24"/>
          <w:lang w:eastAsia="en-US"/>
        </w:rPr>
      </w:pPr>
      <w:r w:rsidRPr="00152A95">
        <w:rPr>
          <w:rFonts w:eastAsia="Calibri" w:cstheme="minorHAnsi"/>
          <w:b/>
          <w:bCs/>
          <w:color w:val="808080" w:themeColor="background1" w:themeShade="80"/>
          <w:sz w:val="24"/>
          <w:szCs w:val="24"/>
          <w:lang w:eastAsia="en-US"/>
        </w:rPr>
        <w:t>POKAZATELJI USPJEŠNOSTI</w:t>
      </w:r>
    </w:p>
    <w:p w14:paraId="5EE51DD4" w14:textId="77777777" w:rsidR="00152A95" w:rsidRPr="00152A95" w:rsidRDefault="00152A95" w:rsidP="00152A95">
      <w:pPr>
        <w:pStyle w:val="ListParagraph"/>
        <w:spacing w:line="259" w:lineRule="auto"/>
        <w:jc w:val="both"/>
        <w:rPr>
          <w:rFonts w:eastAsia="Calibri" w:cstheme="minorHAnsi"/>
          <w:b/>
          <w:bCs/>
          <w:color w:val="808080" w:themeColor="background1" w:themeShade="80"/>
          <w:sz w:val="24"/>
          <w:szCs w:val="24"/>
          <w:lang w:eastAsia="en-US"/>
        </w:rPr>
      </w:pP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Default="00AF2B1D" w:rsidP="00AF2B1D">
      <w:pPr>
        <w:spacing w:before="0" w:after="0" w:line="259" w:lineRule="auto"/>
        <w:jc w:val="both"/>
        <w:rPr>
          <w:rFonts w:eastAsia="Calibri" w:cstheme="minorHAnsi"/>
          <w:color w:val="auto"/>
          <w:sz w:val="24"/>
          <w:szCs w:val="24"/>
          <w:lang w:eastAsia="en-US"/>
        </w:rPr>
      </w:pPr>
    </w:p>
    <w:p w14:paraId="7D811566" w14:textId="77777777" w:rsidR="0079429E" w:rsidRDefault="0079429E" w:rsidP="00AF2B1D">
      <w:pPr>
        <w:spacing w:before="0" w:after="0" w:line="259" w:lineRule="auto"/>
        <w:jc w:val="both"/>
        <w:rPr>
          <w:rFonts w:eastAsia="Calibri" w:cstheme="minorHAnsi"/>
          <w:color w:val="auto"/>
          <w:sz w:val="24"/>
          <w:szCs w:val="24"/>
          <w:lang w:eastAsia="en-US"/>
        </w:rPr>
      </w:pPr>
    </w:p>
    <w:p w14:paraId="28A07CA4" w14:textId="77777777" w:rsidR="0079429E" w:rsidRPr="00AF2B1D" w:rsidRDefault="0079429E"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25D5C6A3"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lastRenderedPageBreak/>
        <w:t>Program predškolskog odgoja i obrazovanja kojeg je jedinica lokalne samouprave utvrdila  kao svoju potrebu, treba stalno unapređivati</w:t>
      </w:r>
      <w:r w:rsidR="00F27F36">
        <w:rPr>
          <w:rFonts w:eastAsia="Calibri" w:cstheme="minorHAnsi"/>
          <w:color w:val="auto"/>
          <w:sz w:val="24"/>
          <w:szCs w:val="24"/>
          <w:lang w:eastAsia="en-US"/>
        </w:rPr>
        <w:t xml:space="preserve"> te</w:t>
      </w:r>
      <w:r w:rsidRPr="00AF2B1D">
        <w:rPr>
          <w:rFonts w:eastAsia="Calibri" w:cstheme="minorHAnsi"/>
          <w:color w:val="auto"/>
          <w:sz w:val="24"/>
          <w:szCs w:val="24"/>
          <w:lang w:eastAsia="en-US"/>
        </w:rPr>
        <w:t xml:space="preserve">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6723E113" w14:textId="77777777" w:rsidR="0079429E" w:rsidRDefault="0079429E" w:rsidP="00AF2B1D">
      <w:pPr>
        <w:spacing w:line="259" w:lineRule="auto"/>
        <w:jc w:val="both"/>
        <w:rPr>
          <w:rFonts w:eastAsia="Calibri" w:cstheme="minorHAnsi"/>
          <w:color w:val="auto"/>
          <w:sz w:val="24"/>
          <w:szCs w:val="24"/>
          <w:lang w:eastAsia="en-US"/>
        </w:rPr>
      </w:pPr>
    </w:p>
    <w:p w14:paraId="1C523508" w14:textId="77777777" w:rsidR="0079429E" w:rsidRDefault="0079429E" w:rsidP="00AF2B1D">
      <w:pPr>
        <w:spacing w:line="259" w:lineRule="auto"/>
        <w:jc w:val="both"/>
        <w:rPr>
          <w:rFonts w:eastAsia="Calibri" w:cstheme="minorHAnsi"/>
          <w:color w:val="auto"/>
          <w:sz w:val="24"/>
          <w:szCs w:val="24"/>
          <w:lang w:eastAsia="en-US"/>
        </w:rPr>
      </w:pPr>
    </w:p>
    <w:p w14:paraId="7C84D7E5" w14:textId="77777777" w:rsidR="0079429E" w:rsidRDefault="0079429E" w:rsidP="00AF2B1D">
      <w:pPr>
        <w:spacing w:line="259" w:lineRule="auto"/>
        <w:jc w:val="both"/>
        <w:rPr>
          <w:rFonts w:eastAsia="Calibri" w:cstheme="minorHAnsi"/>
          <w:color w:val="auto"/>
          <w:sz w:val="24"/>
          <w:szCs w:val="24"/>
          <w:lang w:eastAsia="en-US"/>
        </w:rPr>
      </w:pPr>
    </w:p>
    <w:p w14:paraId="3E6072C9" w14:textId="77777777" w:rsidR="0079429E" w:rsidRDefault="0079429E" w:rsidP="00AF2B1D">
      <w:pPr>
        <w:spacing w:line="259" w:lineRule="auto"/>
        <w:jc w:val="both"/>
        <w:rPr>
          <w:rFonts w:eastAsia="Calibri" w:cstheme="minorHAnsi"/>
          <w:color w:val="auto"/>
          <w:sz w:val="24"/>
          <w:szCs w:val="24"/>
          <w:lang w:eastAsia="en-US"/>
        </w:rPr>
      </w:pPr>
    </w:p>
    <w:p w14:paraId="15720FA0" w14:textId="77777777" w:rsidR="0079429E" w:rsidRDefault="0079429E" w:rsidP="00AF2B1D">
      <w:pPr>
        <w:spacing w:line="259" w:lineRule="auto"/>
        <w:jc w:val="both"/>
        <w:rPr>
          <w:rFonts w:eastAsia="Calibri" w:cstheme="minorHAnsi"/>
          <w:color w:val="auto"/>
          <w:sz w:val="24"/>
          <w:szCs w:val="24"/>
          <w:lang w:eastAsia="en-US"/>
        </w:rPr>
      </w:pPr>
    </w:p>
    <w:p w14:paraId="25A5E70B" w14:textId="77777777" w:rsidR="0079429E" w:rsidRDefault="0079429E" w:rsidP="00AF2B1D">
      <w:pPr>
        <w:spacing w:line="259" w:lineRule="auto"/>
        <w:jc w:val="both"/>
        <w:rPr>
          <w:rFonts w:eastAsia="Calibri" w:cstheme="minorHAnsi"/>
          <w:color w:val="auto"/>
          <w:sz w:val="24"/>
          <w:szCs w:val="24"/>
          <w:lang w:eastAsia="en-US"/>
        </w:rPr>
      </w:pPr>
    </w:p>
    <w:p w14:paraId="4E710297" w14:textId="2C3EEBB4"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KLASA:</w:t>
      </w:r>
      <w:r w:rsidR="00501A76">
        <w:rPr>
          <w:rFonts w:eastAsia="Calibri" w:cstheme="minorHAnsi"/>
          <w:color w:val="auto"/>
          <w:sz w:val="24"/>
          <w:szCs w:val="24"/>
          <w:lang w:eastAsia="en-US"/>
        </w:rPr>
        <w:t>400-01/25-01/01</w:t>
      </w:r>
      <w:r w:rsidRPr="00AF2B1D">
        <w:rPr>
          <w:rFonts w:eastAsia="Calibri" w:cstheme="minorHAnsi"/>
          <w:color w:val="auto"/>
          <w:sz w:val="24"/>
          <w:szCs w:val="24"/>
          <w:lang w:eastAsia="en-US"/>
        </w:rPr>
        <w:t xml:space="preserve"> </w:t>
      </w:r>
    </w:p>
    <w:p w14:paraId="607D2901" w14:textId="68CCFAF2"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501A76">
        <w:rPr>
          <w:rFonts w:eastAsia="Calibri" w:cstheme="minorHAnsi"/>
          <w:color w:val="auto"/>
          <w:sz w:val="24"/>
          <w:szCs w:val="24"/>
          <w:lang w:eastAsia="en-US"/>
        </w:rPr>
        <w:t>2198-10-08-01</w:t>
      </w:r>
      <w:r w:rsidR="002A0534">
        <w:rPr>
          <w:rFonts w:eastAsia="Calibri" w:cstheme="minorHAnsi"/>
          <w:color w:val="auto"/>
          <w:sz w:val="24"/>
          <w:szCs w:val="24"/>
          <w:lang w:eastAsia="en-US"/>
        </w:rPr>
        <w:t>-25-12</w:t>
      </w:r>
    </w:p>
    <w:p w14:paraId="60828C75" w14:textId="3FB9309F" w:rsidR="006D30E4" w:rsidRDefault="002A0534"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09</w:t>
      </w:r>
      <w:r w:rsidR="002843BB">
        <w:rPr>
          <w:rFonts w:eastAsia="Calibri" w:cstheme="minorHAnsi"/>
          <w:color w:val="auto"/>
          <w:sz w:val="24"/>
          <w:szCs w:val="24"/>
          <w:lang w:eastAsia="en-US"/>
        </w:rPr>
        <w:t>.</w:t>
      </w:r>
      <w:r>
        <w:rPr>
          <w:rFonts w:eastAsia="Calibri" w:cstheme="minorHAnsi"/>
          <w:color w:val="auto"/>
          <w:sz w:val="24"/>
          <w:szCs w:val="24"/>
          <w:lang w:eastAsia="en-US"/>
        </w:rPr>
        <w:t xml:space="preserve"> prosinc</w:t>
      </w:r>
      <w:r w:rsidR="00ED64FB">
        <w:rPr>
          <w:rFonts w:eastAsia="Calibri" w:cstheme="minorHAnsi"/>
          <w:color w:val="auto"/>
          <w:sz w:val="24"/>
          <w:szCs w:val="24"/>
          <w:lang w:eastAsia="en-US"/>
        </w:rPr>
        <w:t>a</w:t>
      </w:r>
      <w:bookmarkStart w:id="4" w:name="_GoBack"/>
      <w:bookmarkEnd w:id="4"/>
      <w:r w:rsidR="002843BB">
        <w:rPr>
          <w:rFonts w:eastAsia="Calibri" w:cstheme="minorHAnsi"/>
          <w:color w:val="auto"/>
          <w:sz w:val="24"/>
          <w:szCs w:val="24"/>
          <w:lang w:eastAsia="en-US"/>
        </w:rPr>
        <w:t xml:space="preserve"> 202</w:t>
      </w:r>
      <w:r w:rsidR="00207F17">
        <w:rPr>
          <w:rFonts w:eastAsia="Calibri" w:cstheme="minorHAnsi"/>
          <w:color w:val="auto"/>
          <w:sz w:val="24"/>
          <w:szCs w:val="24"/>
          <w:lang w:eastAsia="en-US"/>
        </w:rPr>
        <w:t>5</w:t>
      </w:r>
      <w:r w:rsidR="00F27F36">
        <w:rPr>
          <w:rFonts w:eastAsia="Calibri" w:cstheme="minorHAnsi"/>
          <w:color w:val="auto"/>
          <w:sz w:val="24"/>
          <w:szCs w:val="24"/>
          <w:lang w:eastAsia="en-US"/>
        </w:rPr>
        <w:t>.</w:t>
      </w:r>
      <w:r w:rsidR="002843BB">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6424349F" w14:textId="77777777" w:rsidR="007445BF" w:rsidRDefault="007445BF" w:rsidP="006D30E4">
      <w:pPr>
        <w:spacing w:line="259" w:lineRule="auto"/>
        <w:jc w:val="both"/>
        <w:rPr>
          <w:rFonts w:eastAsia="Calibri" w:cstheme="minorHAnsi"/>
          <w:color w:val="auto"/>
          <w:sz w:val="24"/>
          <w:szCs w:val="24"/>
          <w:lang w:eastAsia="en-US"/>
        </w:rPr>
      </w:pPr>
    </w:p>
    <w:p w14:paraId="15B9992E" w14:textId="77777777" w:rsidR="007445BF" w:rsidRDefault="007445BF" w:rsidP="006D30E4">
      <w:pPr>
        <w:spacing w:line="259" w:lineRule="auto"/>
        <w:jc w:val="both"/>
        <w:rPr>
          <w:rFonts w:eastAsia="Calibri" w:cstheme="minorHAnsi"/>
          <w:color w:val="auto"/>
          <w:sz w:val="24"/>
          <w:szCs w:val="24"/>
          <w:lang w:eastAsia="en-US"/>
        </w:rPr>
      </w:pPr>
    </w:p>
    <w:p w14:paraId="14D52319" w14:textId="6165DA8B" w:rsidR="007445BF" w:rsidRDefault="00A80C87"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Predsjednica Upravnog vijeća</w:t>
      </w:r>
    </w:p>
    <w:p w14:paraId="1B7DF3AB" w14:textId="4D5B5AA3" w:rsidR="00A80C87" w:rsidRDefault="00A80C87"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Ines Jakovčević</w:t>
      </w:r>
    </w:p>
    <w:p w14:paraId="44B102DF" w14:textId="13EF8C49" w:rsidR="00A80C87" w:rsidRDefault="00A80C87" w:rsidP="006D30E4">
      <w:pPr>
        <w:spacing w:line="259" w:lineRule="auto"/>
        <w:jc w:val="both"/>
        <w:rPr>
          <w:rFonts w:eastAsia="Calibri" w:cstheme="minorHAnsi"/>
          <w:color w:val="auto"/>
          <w:sz w:val="24"/>
          <w:szCs w:val="24"/>
          <w:lang w:eastAsia="en-US"/>
        </w:rPr>
      </w:pPr>
    </w:p>
    <w:p w14:paraId="67E584CA" w14:textId="61623D22" w:rsidR="00A80C87" w:rsidRPr="006D30E4" w:rsidRDefault="00A80C87"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__________________________</w:t>
      </w:r>
    </w:p>
    <w:p w14:paraId="2BACF6B8" w14:textId="4A548725" w:rsidR="002843BB" w:rsidRPr="00795B91" w:rsidRDefault="00F27F36" w:rsidP="00F27F36">
      <w:pPr>
        <w:jc w:val="center"/>
        <w:rPr>
          <w:rFonts w:cstheme="minorHAnsi"/>
          <w:color w:val="auto"/>
          <w:sz w:val="24"/>
          <w:szCs w:val="24"/>
        </w:rPr>
      </w:pPr>
      <w:r>
        <w:rPr>
          <w:rFonts w:cstheme="minorHAnsi"/>
          <w:color w:val="auto"/>
          <w:sz w:val="24"/>
          <w:szCs w:val="24"/>
        </w:rPr>
        <w:t xml:space="preserve">                                                                                                                                </w:t>
      </w:r>
      <w:r w:rsidR="002843BB" w:rsidRPr="00795B91">
        <w:rPr>
          <w:rFonts w:cstheme="minorHAnsi"/>
          <w:color w:val="auto"/>
          <w:sz w:val="24"/>
          <w:szCs w:val="24"/>
        </w:rPr>
        <w:t>Ravnateljica</w:t>
      </w:r>
    </w:p>
    <w:p w14:paraId="2581B21C" w14:textId="77777777" w:rsidR="002843BB" w:rsidRDefault="002843BB" w:rsidP="002843BB">
      <w:pPr>
        <w:jc w:val="right"/>
        <w:rPr>
          <w:rFonts w:cstheme="minorHAnsi"/>
          <w:color w:val="auto"/>
          <w:sz w:val="24"/>
          <w:szCs w:val="24"/>
        </w:rPr>
      </w:pPr>
      <w:r w:rsidRPr="00795B91">
        <w:rPr>
          <w:rFonts w:cstheme="minorHAnsi"/>
          <w:color w:val="auto"/>
          <w:sz w:val="24"/>
          <w:szCs w:val="24"/>
        </w:rPr>
        <w:t xml:space="preserve">                                                                                                               ________________</w:t>
      </w:r>
    </w:p>
    <w:p w14:paraId="039CC495" w14:textId="04E90341" w:rsidR="00F27F36" w:rsidRPr="00795B91" w:rsidRDefault="00F27F36" w:rsidP="00F27F36">
      <w:pPr>
        <w:rPr>
          <w:rFonts w:cstheme="minorHAnsi"/>
          <w:color w:val="auto"/>
          <w:sz w:val="24"/>
          <w:szCs w:val="24"/>
        </w:rPr>
      </w:pPr>
      <w:r>
        <w:rPr>
          <w:rFonts w:cstheme="minorHAnsi"/>
          <w:color w:val="auto"/>
          <w:sz w:val="24"/>
          <w:szCs w:val="24"/>
        </w:rPr>
        <w:t xml:space="preserve">                                                                                                                                     </w:t>
      </w:r>
      <w:r w:rsidR="007445BF">
        <w:rPr>
          <w:rFonts w:cstheme="minorHAnsi"/>
          <w:color w:val="auto"/>
          <w:sz w:val="24"/>
          <w:szCs w:val="24"/>
        </w:rPr>
        <w:t xml:space="preserve">  </w:t>
      </w:r>
      <w:r>
        <w:rPr>
          <w:rFonts w:cstheme="minorHAnsi"/>
          <w:color w:val="auto"/>
          <w:sz w:val="24"/>
          <w:szCs w:val="24"/>
        </w:rPr>
        <w:t xml:space="preserve"> Tanja Morović</w:t>
      </w:r>
    </w:p>
    <w:sectPr w:rsidR="00F27F36" w:rsidRPr="00795B91">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72352" w14:textId="77777777" w:rsidR="00F801F5" w:rsidRDefault="00F801F5" w:rsidP="009372B1">
      <w:pPr>
        <w:spacing w:before="0" w:after="0" w:line="240" w:lineRule="auto"/>
      </w:pPr>
      <w:r>
        <w:separator/>
      </w:r>
    </w:p>
  </w:endnote>
  <w:endnote w:type="continuationSeparator" w:id="0">
    <w:p w14:paraId="516D33CB" w14:textId="77777777" w:rsidR="00F801F5" w:rsidRDefault="00F801F5"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CC7C4C" w:rsidRDefault="00CC7C4C">
        <w:pPr>
          <w:pStyle w:val="Footer"/>
          <w:jc w:val="right"/>
        </w:pPr>
      </w:p>
      <w:p w14:paraId="1CBB1EA0" w14:textId="4BB320AA" w:rsidR="00CC7C4C" w:rsidRDefault="00CC7C4C">
        <w:pPr>
          <w:pStyle w:val="Footer"/>
          <w:jc w:val="right"/>
        </w:pPr>
        <w:r>
          <w:fldChar w:fldCharType="begin"/>
        </w:r>
        <w:r>
          <w:instrText xml:space="preserve"> PAGE   \* MERGEFORMAT </w:instrText>
        </w:r>
        <w:r>
          <w:fldChar w:fldCharType="separate"/>
        </w:r>
        <w:r w:rsidR="00ED64FB">
          <w:rPr>
            <w:noProof/>
          </w:rPr>
          <w:t>28</w:t>
        </w:r>
        <w:r>
          <w:rPr>
            <w:noProof/>
          </w:rPr>
          <w:fldChar w:fldCharType="end"/>
        </w:r>
      </w:p>
    </w:sdtContent>
  </w:sdt>
  <w:p w14:paraId="6B6FFC50" w14:textId="77777777" w:rsidR="00CC7C4C" w:rsidRDefault="00CC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61711" w14:textId="77777777" w:rsidR="00F801F5" w:rsidRDefault="00F801F5" w:rsidP="009372B1">
      <w:pPr>
        <w:spacing w:before="0" w:after="0" w:line="240" w:lineRule="auto"/>
      </w:pPr>
      <w:r>
        <w:separator/>
      </w:r>
    </w:p>
  </w:footnote>
  <w:footnote w:type="continuationSeparator" w:id="0">
    <w:p w14:paraId="46358535" w14:textId="77777777" w:rsidR="00F801F5" w:rsidRDefault="00F801F5"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CC7C4C" w:rsidRDefault="00CC7C4C">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FBE"/>
    <w:multiLevelType w:val="hybridMultilevel"/>
    <w:tmpl w:val="E76CB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D44D1"/>
    <w:multiLevelType w:val="hybridMultilevel"/>
    <w:tmpl w:val="D782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15:restartNumberingAfterBreak="0">
    <w:nsid w:val="1763624E"/>
    <w:multiLevelType w:val="hybridMultilevel"/>
    <w:tmpl w:val="8DFA1BBC"/>
    <w:lvl w:ilvl="0" w:tplc="CA6077C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C349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541C0"/>
    <w:multiLevelType w:val="hybridMultilevel"/>
    <w:tmpl w:val="F1F012FA"/>
    <w:lvl w:ilvl="0" w:tplc="3A5662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4395CBB"/>
    <w:multiLevelType w:val="hybridMultilevel"/>
    <w:tmpl w:val="D65C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3"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87B62A8"/>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9"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20" w15:restartNumberingAfterBreak="0">
    <w:nsid w:val="62BE5E87"/>
    <w:multiLevelType w:val="hybridMultilevel"/>
    <w:tmpl w:val="561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22"/>
  </w:num>
  <w:num w:numId="5">
    <w:abstractNumId w:val="8"/>
  </w:num>
  <w:num w:numId="6">
    <w:abstractNumId w:val="17"/>
  </w:num>
  <w:num w:numId="7">
    <w:abstractNumId w:val="10"/>
  </w:num>
  <w:num w:numId="8">
    <w:abstractNumId w:val="19"/>
  </w:num>
  <w:num w:numId="9">
    <w:abstractNumId w:val="3"/>
  </w:num>
  <w:num w:numId="10">
    <w:abstractNumId w:val="18"/>
  </w:num>
  <w:num w:numId="11">
    <w:abstractNumId w:val="14"/>
  </w:num>
  <w:num w:numId="12">
    <w:abstractNumId w:val="11"/>
  </w:num>
  <w:num w:numId="13">
    <w:abstractNumId w:val="21"/>
  </w:num>
  <w:num w:numId="14">
    <w:abstractNumId w:val="13"/>
  </w:num>
  <w:num w:numId="15">
    <w:abstractNumId w:val="16"/>
  </w:num>
  <w:num w:numId="16">
    <w:abstractNumId w:val="7"/>
  </w:num>
  <w:num w:numId="17">
    <w:abstractNumId w:val="5"/>
  </w:num>
  <w:num w:numId="18">
    <w:abstractNumId w:val="15"/>
  </w:num>
  <w:num w:numId="19">
    <w:abstractNumId w:val="9"/>
  </w:num>
  <w:num w:numId="20">
    <w:abstractNumId w:val="4"/>
  </w:num>
  <w:num w:numId="21">
    <w:abstractNumId w:val="2"/>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20C41"/>
    <w:rsid w:val="00063035"/>
    <w:rsid w:val="00073821"/>
    <w:rsid w:val="000A327D"/>
    <w:rsid w:val="000B32EE"/>
    <w:rsid w:val="000E26E3"/>
    <w:rsid w:val="000F60E5"/>
    <w:rsid w:val="00112309"/>
    <w:rsid w:val="00117926"/>
    <w:rsid w:val="0012007B"/>
    <w:rsid w:val="00121C14"/>
    <w:rsid w:val="00122411"/>
    <w:rsid w:val="001324F7"/>
    <w:rsid w:val="00133AE6"/>
    <w:rsid w:val="00133C34"/>
    <w:rsid w:val="0013569B"/>
    <w:rsid w:val="00152A95"/>
    <w:rsid w:val="00163AF5"/>
    <w:rsid w:val="001661CC"/>
    <w:rsid w:val="00173E8D"/>
    <w:rsid w:val="00186E63"/>
    <w:rsid w:val="00192AA4"/>
    <w:rsid w:val="00197F08"/>
    <w:rsid w:val="001A3698"/>
    <w:rsid w:val="001B322E"/>
    <w:rsid w:val="001C6791"/>
    <w:rsid w:val="001E7728"/>
    <w:rsid w:val="00207F17"/>
    <w:rsid w:val="00252585"/>
    <w:rsid w:val="0025446C"/>
    <w:rsid w:val="00283272"/>
    <w:rsid w:val="002843BB"/>
    <w:rsid w:val="00284F56"/>
    <w:rsid w:val="00286C30"/>
    <w:rsid w:val="002A0534"/>
    <w:rsid w:val="002A0AD7"/>
    <w:rsid w:val="002A3D91"/>
    <w:rsid w:val="002B5504"/>
    <w:rsid w:val="002F77F1"/>
    <w:rsid w:val="00314C50"/>
    <w:rsid w:val="00322E68"/>
    <w:rsid w:val="00337905"/>
    <w:rsid w:val="00350070"/>
    <w:rsid w:val="003516D9"/>
    <w:rsid w:val="0035215B"/>
    <w:rsid w:val="003667FC"/>
    <w:rsid w:val="00371E39"/>
    <w:rsid w:val="0037450D"/>
    <w:rsid w:val="0037710C"/>
    <w:rsid w:val="00383E44"/>
    <w:rsid w:val="003949B3"/>
    <w:rsid w:val="003A1443"/>
    <w:rsid w:val="003B181E"/>
    <w:rsid w:val="003C08A9"/>
    <w:rsid w:val="003C5FDA"/>
    <w:rsid w:val="003E74C4"/>
    <w:rsid w:val="00400D6F"/>
    <w:rsid w:val="004070FD"/>
    <w:rsid w:val="004328B7"/>
    <w:rsid w:val="00442AE8"/>
    <w:rsid w:val="00445907"/>
    <w:rsid w:val="004671DE"/>
    <w:rsid w:val="0046796A"/>
    <w:rsid w:val="00485F8D"/>
    <w:rsid w:val="0049357A"/>
    <w:rsid w:val="004961AE"/>
    <w:rsid w:val="004A5DC3"/>
    <w:rsid w:val="004B3C74"/>
    <w:rsid w:val="004E7A67"/>
    <w:rsid w:val="004F2869"/>
    <w:rsid w:val="00501A76"/>
    <w:rsid w:val="00506B1E"/>
    <w:rsid w:val="00534F51"/>
    <w:rsid w:val="005506D6"/>
    <w:rsid w:val="00551319"/>
    <w:rsid w:val="00595C62"/>
    <w:rsid w:val="005A187F"/>
    <w:rsid w:val="005A7B12"/>
    <w:rsid w:val="005B0F2A"/>
    <w:rsid w:val="005C2652"/>
    <w:rsid w:val="005D678E"/>
    <w:rsid w:val="005E4AD5"/>
    <w:rsid w:val="0060400F"/>
    <w:rsid w:val="006040B6"/>
    <w:rsid w:val="0061745E"/>
    <w:rsid w:val="00617E1F"/>
    <w:rsid w:val="00635478"/>
    <w:rsid w:val="006377BD"/>
    <w:rsid w:val="00647F5D"/>
    <w:rsid w:val="006506E4"/>
    <w:rsid w:val="00652358"/>
    <w:rsid w:val="006543C2"/>
    <w:rsid w:val="00656A34"/>
    <w:rsid w:val="00660E94"/>
    <w:rsid w:val="00664A2B"/>
    <w:rsid w:val="00684A06"/>
    <w:rsid w:val="00687BE5"/>
    <w:rsid w:val="00692971"/>
    <w:rsid w:val="006A0378"/>
    <w:rsid w:val="006A676A"/>
    <w:rsid w:val="006B25B0"/>
    <w:rsid w:val="006B59DF"/>
    <w:rsid w:val="006D30E4"/>
    <w:rsid w:val="006D4E6E"/>
    <w:rsid w:val="006F71C5"/>
    <w:rsid w:val="00723E6A"/>
    <w:rsid w:val="007445BF"/>
    <w:rsid w:val="00750B2C"/>
    <w:rsid w:val="0075572F"/>
    <w:rsid w:val="00764E96"/>
    <w:rsid w:val="0077016B"/>
    <w:rsid w:val="00793E00"/>
    <w:rsid w:val="0079429E"/>
    <w:rsid w:val="00795B91"/>
    <w:rsid w:val="007A26DF"/>
    <w:rsid w:val="007F2FC5"/>
    <w:rsid w:val="00800ABD"/>
    <w:rsid w:val="00804E34"/>
    <w:rsid w:val="00812A7C"/>
    <w:rsid w:val="00822603"/>
    <w:rsid w:val="0084181B"/>
    <w:rsid w:val="00841859"/>
    <w:rsid w:val="008501CC"/>
    <w:rsid w:val="00850B49"/>
    <w:rsid w:val="008805B8"/>
    <w:rsid w:val="008A3159"/>
    <w:rsid w:val="008B1FCB"/>
    <w:rsid w:val="008C3ADF"/>
    <w:rsid w:val="008C5591"/>
    <w:rsid w:val="008D3C12"/>
    <w:rsid w:val="008D6D28"/>
    <w:rsid w:val="00912599"/>
    <w:rsid w:val="009204ED"/>
    <w:rsid w:val="009205E5"/>
    <w:rsid w:val="00923D89"/>
    <w:rsid w:val="009254F3"/>
    <w:rsid w:val="009372B1"/>
    <w:rsid w:val="00937875"/>
    <w:rsid w:val="00946EEF"/>
    <w:rsid w:val="0095092E"/>
    <w:rsid w:val="00953173"/>
    <w:rsid w:val="00960859"/>
    <w:rsid w:val="00962030"/>
    <w:rsid w:val="0096613B"/>
    <w:rsid w:val="0096782A"/>
    <w:rsid w:val="009733CA"/>
    <w:rsid w:val="00982C2E"/>
    <w:rsid w:val="009A06E9"/>
    <w:rsid w:val="009A2F9B"/>
    <w:rsid w:val="009B009C"/>
    <w:rsid w:val="009B5E09"/>
    <w:rsid w:val="009D2689"/>
    <w:rsid w:val="009E1D2C"/>
    <w:rsid w:val="00A01486"/>
    <w:rsid w:val="00A324FA"/>
    <w:rsid w:val="00A5004F"/>
    <w:rsid w:val="00A65E24"/>
    <w:rsid w:val="00A75424"/>
    <w:rsid w:val="00A80C87"/>
    <w:rsid w:val="00A82052"/>
    <w:rsid w:val="00A92606"/>
    <w:rsid w:val="00AA411A"/>
    <w:rsid w:val="00AA6FCA"/>
    <w:rsid w:val="00AC0EAF"/>
    <w:rsid w:val="00AC14EB"/>
    <w:rsid w:val="00AE7D96"/>
    <w:rsid w:val="00AF2B1D"/>
    <w:rsid w:val="00AF44A5"/>
    <w:rsid w:val="00AF47F3"/>
    <w:rsid w:val="00B073E5"/>
    <w:rsid w:val="00B15636"/>
    <w:rsid w:val="00B17BE3"/>
    <w:rsid w:val="00B20E49"/>
    <w:rsid w:val="00B242BA"/>
    <w:rsid w:val="00B361CD"/>
    <w:rsid w:val="00B41B60"/>
    <w:rsid w:val="00B50E29"/>
    <w:rsid w:val="00B54428"/>
    <w:rsid w:val="00B64D4C"/>
    <w:rsid w:val="00B702E8"/>
    <w:rsid w:val="00B82D92"/>
    <w:rsid w:val="00B84F8B"/>
    <w:rsid w:val="00B93DAA"/>
    <w:rsid w:val="00B94B0B"/>
    <w:rsid w:val="00BA23B1"/>
    <w:rsid w:val="00BA33C1"/>
    <w:rsid w:val="00BB1514"/>
    <w:rsid w:val="00BB6440"/>
    <w:rsid w:val="00BC6DE4"/>
    <w:rsid w:val="00BD655A"/>
    <w:rsid w:val="00BE7073"/>
    <w:rsid w:val="00BF6B6C"/>
    <w:rsid w:val="00C07DD5"/>
    <w:rsid w:val="00C243C0"/>
    <w:rsid w:val="00C25CD7"/>
    <w:rsid w:val="00C32C23"/>
    <w:rsid w:val="00C359E7"/>
    <w:rsid w:val="00C41A16"/>
    <w:rsid w:val="00C53AFC"/>
    <w:rsid w:val="00C71244"/>
    <w:rsid w:val="00C86243"/>
    <w:rsid w:val="00C86E27"/>
    <w:rsid w:val="00C91131"/>
    <w:rsid w:val="00CB6C2F"/>
    <w:rsid w:val="00CC0173"/>
    <w:rsid w:val="00CC2B4D"/>
    <w:rsid w:val="00CC32C7"/>
    <w:rsid w:val="00CC7C4C"/>
    <w:rsid w:val="00CD5E94"/>
    <w:rsid w:val="00CE4D23"/>
    <w:rsid w:val="00CE687F"/>
    <w:rsid w:val="00CF0CB3"/>
    <w:rsid w:val="00D0218A"/>
    <w:rsid w:val="00D137EE"/>
    <w:rsid w:val="00D16512"/>
    <w:rsid w:val="00D4342B"/>
    <w:rsid w:val="00D4398F"/>
    <w:rsid w:val="00D43B00"/>
    <w:rsid w:val="00D51A13"/>
    <w:rsid w:val="00D80A1A"/>
    <w:rsid w:val="00D87CB6"/>
    <w:rsid w:val="00DF445D"/>
    <w:rsid w:val="00E13650"/>
    <w:rsid w:val="00E25616"/>
    <w:rsid w:val="00E270B0"/>
    <w:rsid w:val="00E30E22"/>
    <w:rsid w:val="00E50D82"/>
    <w:rsid w:val="00E5326B"/>
    <w:rsid w:val="00E56F1A"/>
    <w:rsid w:val="00E637EE"/>
    <w:rsid w:val="00E7187B"/>
    <w:rsid w:val="00E72A46"/>
    <w:rsid w:val="00E87A4D"/>
    <w:rsid w:val="00E949C2"/>
    <w:rsid w:val="00E974D0"/>
    <w:rsid w:val="00EA31DD"/>
    <w:rsid w:val="00EB3538"/>
    <w:rsid w:val="00EC247D"/>
    <w:rsid w:val="00EC38B4"/>
    <w:rsid w:val="00ED64FB"/>
    <w:rsid w:val="00EE5E38"/>
    <w:rsid w:val="00EF5EB8"/>
    <w:rsid w:val="00F13052"/>
    <w:rsid w:val="00F20827"/>
    <w:rsid w:val="00F21926"/>
    <w:rsid w:val="00F27F36"/>
    <w:rsid w:val="00F33303"/>
    <w:rsid w:val="00F801F5"/>
    <w:rsid w:val="00F865DE"/>
    <w:rsid w:val="00F877C6"/>
    <w:rsid w:val="00FA26E4"/>
    <w:rsid w:val="00FC3049"/>
    <w:rsid w:val="00FC6760"/>
    <w:rsid w:val="00FC799E"/>
    <w:rsid w:val="00FE515D"/>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A4D"/>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 w:type="character" w:styleId="PlaceholderText">
    <w:name w:val="Placeholder Text"/>
    <w:basedOn w:val="DefaultParagraphFont"/>
    <w:uiPriority w:val="99"/>
    <w:semiHidden/>
    <w:rsid w:val="00AC14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emf"/><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6344</Words>
  <Characters>36165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2025-11-04T07:31:00Z</cp:lastPrinted>
  <dcterms:created xsi:type="dcterms:W3CDTF">2025-12-09T10:38:00Z</dcterms:created>
  <dcterms:modified xsi:type="dcterms:W3CDTF">2025-12-09T10:38:00Z</dcterms:modified>
</cp:coreProperties>
</file>