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B993B" w14:textId="13E82E73" w:rsidR="00112309" w:rsidRDefault="009372B1">
      <w:r>
        <w:t>__________________________________________________________________________________________</w:t>
      </w:r>
    </w:p>
    <w:p w14:paraId="032544DC" w14:textId="77777777" w:rsidR="009372B1" w:rsidRDefault="009372B1" w:rsidP="009372B1">
      <w:pPr>
        <w:spacing w:before="0" w:after="0" w:line="240" w:lineRule="auto"/>
        <w:rPr>
          <w:rFonts w:asciiTheme="majorHAnsi" w:hAnsiTheme="majorHAnsi"/>
          <w:sz w:val="28"/>
          <w:szCs w:val="28"/>
        </w:rPr>
      </w:pPr>
    </w:p>
    <w:p w14:paraId="1B53B0C9" w14:textId="77777777" w:rsidR="009372B1" w:rsidRPr="009372B1" w:rsidRDefault="009372B1" w:rsidP="009372B1">
      <w:pPr>
        <w:spacing w:before="0" w:after="0" w:line="240" w:lineRule="auto"/>
        <w:rPr>
          <w:rFonts w:cstheme="minorHAnsi"/>
          <w:sz w:val="24"/>
          <w:szCs w:val="24"/>
        </w:rPr>
      </w:pPr>
    </w:p>
    <w:p w14:paraId="63B1A3E6" w14:textId="76B866FB" w:rsidR="009372B1" w:rsidRPr="004F2869" w:rsidRDefault="009372B1" w:rsidP="009372B1">
      <w:pPr>
        <w:spacing w:before="0" w:after="0" w:line="240" w:lineRule="auto"/>
        <w:rPr>
          <w:rFonts w:cstheme="minorHAnsi"/>
          <w:b/>
          <w:bCs/>
          <w:sz w:val="28"/>
          <w:szCs w:val="28"/>
        </w:rPr>
      </w:pPr>
      <w:r w:rsidRPr="004F2869">
        <w:rPr>
          <w:rFonts w:cstheme="minorHAnsi"/>
          <w:b/>
          <w:bCs/>
          <w:sz w:val="28"/>
          <w:szCs w:val="28"/>
        </w:rPr>
        <w:t>DJEČJI VRTIĆ "MORSKA VILA" NIN</w:t>
      </w:r>
    </w:p>
    <w:p w14:paraId="30E989AB" w14:textId="77777777" w:rsidR="009372B1" w:rsidRPr="004F2869" w:rsidRDefault="009372B1" w:rsidP="009372B1">
      <w:pPr>
        <w:spacing w:before="0" w:after="0" w:line="240" w:lineRule="auto"/>
        <w:rPr>
          <w:rFonts w:cstheme="minorHAnsi"/>
          <w:b/>
          <w:bCs/>
          <w:sz w:val="28"/>
          <w:szCs w:val="28"/>
        </w:rPr>
      </w:pPr>
      <w:r w:rsidRPr="004F2869">
        <w:rPr>
          <w:rFonts w:cstheme="minorHAnsi"/>
          <w:b/>
          <w:bCs/>
          <w:sz w:val="28"/>
          <w:szCs w:val="28"/>
        </w:rPr>
        <w:t>Dr. FRANJE TUĐMANA 5</w:t>
      </w:r>
    </w:p>
    <w:p w14:paraId="0A533A2B" w14:textId="77777777" w:rsidR="009372B1" w:rsidRPr="004F2869" w:rsidRDefault="009372B1" w:rsidP="009372B1">
      <w:pPr>
        <w:spacing w:before="0" w:after="0" w:line="240" w:lineRule="auto"/>
        <w:rPr>
          <w:rFonts w:cstheme="minorHAnsi"/>
          <w:b/>
          <w:bCs/>
          <w:sz w:val="28"/>
          <w:szCs w:val="28"/>
        </w:rPr>
      </w:pPr>
      <w:r w:rsidRPr="004F2869">
        <w:rPr>
          <w:rFonts w:cstheme="minorHAnsi"/>
          <w:b/>
          <w:bCs/>
          <w:sz w:val="28"/>
          <w:szCs w:val="28"/>
        </w:rPr>
        <w:t>23 232 NIN</w:t>
      </w:r>
    </w:p>
    <w:p w14:paraId="35EB3D51" w14:textId="77777777" w:rsidR="009372B1" w:rsidRPr="004F2869" w:rsidRDefault="009372B1" w:rsidP="009372B1">
      <w:pPr>
        <w:spacing w:before="0" w:after="0" w:line="240" w:lineRule="auto"/>
        <w:rPr>
          <w:rFonts w:cstheme="minorHAnsi"/>
          <w:b/>
          <w:bCs/>
          <w:sz w:val="28"/>
          <w:szCs w:val="28"/>
        </w:rPr>
      </w:pPr>
      <w:r w:rsidRPr="004F2869">
        <w:rPr>
          <w:rFonts w:cstheme="minorHAnsi"/>
          <w:b/>
          <w:bCs/>
          <w:sz w:val="28"/>
          <w:szCs w:val="28"/>
        </w:rPr>
        <w:t>OIB: 52231121132</w:t>
      </w:r>
    </w:p>
    <w:p w14:paraId="1C9C2106" w14:textId="77777777" w:rsidR="009372B1" w:rsidRDefault="009372B1" w:rsidP="009372B1">
      <w:pPr>
        <w:spacing w:before="0" w:after="0" w:line="240" w:lineRule="auto"/>
        <w:rPr>
          <w:rFonts w:asciiTheme="majorHAnsi" w:hAnsiTheme="majorHAnsi"/>
          <w:sz w:val="28"/>
          <w:szCs w:val="28"/>
        </w:rPr>
      </w:pPr>
    </w:p>
    <w:p w14:paraId="54D4BE3A" w14:textId="77777777" w:rsidR="009372B1" w:rsidRDefault="009372B1" w:rsidP="009372B1">
      <w:pPr>
        <w:spacing w:before="0" w:after="0" w:line="240" w:lineRule="auto"/>
        <w:rPr>
          <w:rFonts w:asciiTheme="majorHAnsi" w:hAnsiTheme="majorHAnsi"/>
          <w:sz w:val="28"/>
          <w:szCs w:val="28"/>
        </w:rPr>
      </w:pPr>
    </w:p>
    <w:p w14:paraId="21ED7E8C" w14:textId="77777777" w:rsidR="009372B1" w:rsidRDefault="009372B1" w:rsidP="009372B1">
      <w:pPr>
        <w:spacing w:before="0" w:after="0" w:line="240" w:lineRule="auto"/>
        <w:rPr>
          <w:rFonts w:asciiTheme="majorHAnsi" w:hAnsiTheme="majorHAnsi"/>
          <w:sz w:val="28"/>
          <w:szCs w:val="28"/>
        </w:rPr>
      </w:pPr>
    </w:p>
    <w:p w14:paraId="7498F707" w14:textId="77777777" w:rsidR="009372B1" w:rsidRDefault="009372B1" w:rsidP="009372B1">
      <w:pPr>
        <w:spacing w:before="0" w:after="0" w:line="240" w:lineRule="auto"/>
        <w:rPr>
          <w:rFonts w:asciiTheme="majorHAnsi" w:hAnsiTheme="majorHAnsi"/>
          <w:sz w:val="28"/>
          <w:szCs w:val="28"/>
        </w:rPr>
      </w:pPr>
    </w:p>
    <w:p w14:paraId="1177D033" w14:textId="77777777" w:rsidR="009372B1" w:rsidRDefault="009372B1" w:rsidP="009372B1">
      <w:pPr>
        <w:spacing w:before="0" w:after="0" w:line="240" w:lineRule="auto"/>
        <w:rPr>
          <w:rFonts w:asciiTheme="majorHAnsi" w:hAnsiTheme="majorHAnsi"/>
          <w:sz w:val="28"/>
          <w:szCs w:val="28"/>
        </w:rPr>
      </w:pPr>
    </w:p>
    <w:p w14:paraId="5359BD92" w14:textId="77777777" w:rsidR="009372B1" w:rsidRDefault="009372B1" w:rsidP="009372B1">
      <w:pPr>
        <w:spacing w:before="0" w:after="0" w:line="240" w:lineRule="auto"/>
        <w:rPr>
          <w:rFonts w:asciiTheme="majorHAnsi" w:hAnsiTheme="majorHAnsi"/>
          <w:sz w:val="28"/>
          <w:szCs w:val="28"/>
        </w:rPr>
      </w:pPr>
    </w:p>
    <w:p w14:paraId="0CFD1B9F" w14:textId="77777777" w:rsidR="005B0F2A" w:rsidRDefault="005B0F2A" w:rsidP="009372B1">
      <w:pPr>
        <w:spacing w:before="0" w:after="0" w:line="240" w:lineRule="auto"/>
        <w:rPr>
          <w:rFonts w:asciiTheme="majorHAnsi" w:hAnsiTheme="majorHAnsi"/>
          <w:sz w:val="28"/>
          <w:szCs w:val="28"/>
        </w:rPr>
      </w:pPr>
    </w:p>
    <w:p w14:paraId="1705BFBC" w14:textId="77777777" w:rsidR="005B0F2A" w:rsidRDefault="005B0F2A" w:rsidP="009372B1">
      <w:pPr>
        <w:spacing w:before="0" w:after="0" w:line="240" w:lineRule="auto"/>
        <w:rPr>
          <w:rFonts w:asciiTheme="majorHAnsi" w:hAnsiTheme="majorHAnsi"/>
          <w:sz w:val="28"/>
          <w:szCs w:val="28"/>
        </w:rPr>
      </w:pPr>
    </w:p>
    <w:p w14:paraId="26DB8C16" w14:textId="1215E51A" w:rsidR="005B0F2A" w:rsidRDefault="005B0F2A" w:rsidP="009372B1">
      <w:pPr>
        <w:spacing w:before="0" w:after="0" w:line="240" w:lineRule="auto"/>
        <w:rPr>
          <w:rFonts w:asciiTheme="majorHAnsi" w:hAnsiTheme="majorHAnsi"/>
          <w:sz w:val="28"/>
          <w:szCs w:val="28"/>
        </w:rPr>
      </w:pPr>
    </w:p>
    <w:p w14:paraId="479AC67B" w14:textId="4F8C0B04" w:rsidR="009372B1" w:rsidRDefault="00E273B4" w:rsidP="009372B1">
      <w:pPr>
        <w:spacing w:before="0" w:after="0" w:line="240" w:lineRule="auto"/>
        <w:jc w:val="center"/>
        <w:rPr>
          <w:rFonts w:cstheme="minorHAnsi"/>
          <w:sz w:val="40"/>
          <w:szCs w:val="40"/>
        </w:rPr>
      </w:pPr>
      <w:r>
        <w:rPr>
          <w:rFonts w:cstheme="minorHAnsi"/>
          <w:sz w:val="40"/>
          <w:szCs w:val="40"/>
        </w:rPr>
        <w:t>FINANCIJSKI</w:t>
      </w:r>
      <w:r w:rsidR="009372B1" w:rsidRPr="009372B1">
        <w:rPr>
          <w:rFonts w:cstheme="minorHAnsi"/>
          <w:sz w:val="40"/>
          <w:szCs w:val="40"/>
        </w:rPr>
        <w:t xml:space="preserve"> PLAN ZA 2025. GODINU S </w:t>
      </w:r>
    </w:p>
    <w:p w14:paraId="4F85B400" w14:textId="77777777" w:rsidR="009372B1" w:rsidRDefault="009372B1" w:rsidP="009372B1">
      <w:pPr>
        <w:spacing w:before="0" w:after="0" w:line="240" w:lineRule="auto"/>
        <w:jc w:val="center"/>
        <w:rPr>
          <w:rFonts w:cstheme="minorHAnsi"/>
          <w:sz w:val="40"/>
          <w:szCs w:val="40"/>
        </w:rPr>
      </w:pPr>
    </w:p>
    <w:p w14:paraId="52106FCD" w14:textId="17BD2D76" w:rsidR="009372B1" w:rsidRDefault="009372B1" w:rsidP="009372B1">
      <w:pPr>
        <w:spacing w:before="0" w:after="0" w:line="240" w:lineRule="auto"/>
        <w:jc w:val="center"/>
        <w:rPr>
          <w:rFonts w:cstheme="minorHAnsi"/>
          <w:sz w:val="40"/>
          <w:szCs w:val="40"/>
        </w:rPr>
      </w:pPr>
      <w:r w:rsidRPr="009372B1">
        <w:rPr>
          <w:rFonts w:cstheme="minorHAnsi"/>
          <w:sz w:val="40"/>
          <w:szCs w:val="40"/>
        </w:rPr>
        <w:t>PROJEKCIJAMA ZA 2026. I 2027. GODINU</w:t>
      </w:r>
    </w:p>
    <w:p w14:paraId="2CB88129" w14:textId="77777777" w:rsidR="004F2869" w:rsidRDefault="004F2869" w:rsidP="009372B1">
      <w:pPr>
        <w:spacing w:before="0" w:after="0" w:line="240" w:lineRule="auto"/>
        <w:jc w:val="center"/>
        <w:rPr>
          <w:rFonts w:cstheme="minorHAnsi"/>
          <w:sz w:val="40"/>
          <w:szCs w:val="40"/>
        </w:rPr>
      </w:pPr>
    </w:p>
    <w:p w14:paraId="565087CB" w14:textId="77777777" w:rsidR="004F2869" w:rsidRDefault="004F2869" w:rsidP="009372B1">
      <w:pPr>
        <w:spacing w:before="0" w:after="0" w:line="240" w:lineRule="auto"/>
        <w:jc w:val="center"/>
        <w:rPr>
          <w:rFonts w:cstheme="minorHAnsi"/>
          <w:sz w:val="40"/>
          <w:szCs w:val="40"/>
        </w:rPr>
      </w:pPr>
    </w:p>
    <w:p w14:paraId="5BF7EE62" w14:textId="77777777" w:rsidR="004F2869" w:rsidRDefault="004F2869" w:rsidP="009372B1">
      <w:pPr>
        <w:spacing w:before="0" w:after="0" w:line="240" w:lineRule="auto"/>
        <w:jc w:val="center"/>
        <w:rPr>
          <w:rFonts w:cstheme="minorHAnsi"/>
          <w:sz w:val="40"/>
          <w:szCs w:val="40"/>
        </w:rPr>
      </w:pPr>
    </w:p>
    <w:p w14:paraId="5C9AE64F" w14:textId="77777777" w:rsidR="004F2869" w:rsidRDefault="004F2869" w:rsidP="009372B1">
      <w:pPr>
        <w:spacing w:before="0" w:after="0" w:line="240" w:lineRule="auto"/>
        <w:jc w:val="center"/>
        <w:rPr>
          <w:rFonts w:cstheme="minorHAnsi"/>
          <w:sz w:val="40"/>
          <w:szCs w:val="40"/>
        </w:rPr>
      </w:pPr>
    </w:p>
    <w:p w14:paraId="496F3CC0" w14:textId="77777777" w:rsidR="004F2869" w:rsidRDefault="004F2869" w:rsidP="009372B1">
      <w:pPr>
        <w:spacing w:before="0" w:after="0" w:line="240" w:lineRule="auto"/>
        <w:jc w:val="center"/>
        <w:rPr>
          <w:rFonts w:cstheme="minorHAnsi"/>
          <w:sz w:val="40"/>
          <w:szCs w:val="40"/>
        </w:rPr>
      </w:pPr>
    </w:p>
    <w:p w14:paraId="3530327D" w14:textId="77777777" w:rsidR="004F2869" w:rsidRDefault="004F2869" w:rsidP="009372B1">
      <w:pPr>
        <w:spacing w:before="0" w:after="0" w:line="240" w:lineRule="auto"/>
        <w:jc w:val="center"/>
        <w:rPr>
          <w:rFonts w:cstheme="minorHAnsi"/>
          <w:sz w:val="40"/>
          <w:szCs w:val="40"/>
        </w:rPr>
      </w:pPr>
    </w:p>
    <w:p w14:paraId="4C9F7E36" w14:textId="77777777" w:rsidR="004F2869" w:rsidRDefault="004F2869" w:rsidP="009372B1">
      <w:pPr>
        <w:spacing w:before="0" w:after="0" w:line="240" w:lineRule="auto"/>
        <w:jc w:val="center"/>
        <w:rPr>
          <w:rFonts w:cstheme="minorHAnsi"/>
          <w:sz w:val="40"/>
          <w:szCs w:val="40"/>
        </w:rPr>
      </w:pPr>
    </w:p>
    <w:p w14:paraId="7C352D57" w14:textId="77777777" w:rsidR="004F2869" w:rsidRDefault="004F2869" w:rsidP="009372B1">
      <w:pPr>
        <w:spacing w:before="0" w:after="0" w:line="240" w:lineRule="auto"/>
        <w:jc w:val="center"/>
        <w:rPr>
          <w:rFonts w:cstheme="minorHAnsi"/>
          <w:sz w:val="40"/>
          <w:szCs w:val="40"/>
        </w:rPr>
      </w:pPr>
    </w:p>
    <w:p w14:paraId="2B60B76A" w14:textId="77777777" w:rsidR="004F2869" w:rsidRDefault="004F2869" w:rsidP="009372B1">
      <w:pPr>
        <w:spacing w:before="0" w:after="0" w:line="240" w:lineRule="auto"/>
        <w:jc w:val="center"/>
        <w:rPr>
          <w:rFonts w:cstheme="minorHAnsi"/>
          <w:sz w:val="40"/>
          <w:szCs w:val="40"/>
        </w:rPr>
      </w:pPr>
    </w:p>
    <w:p w14:paraId="34D9A165" w14:textId="77777777" w:rsidR="004F2869" w:rsidRDefault="004F2869" w:rsidP="009372B1">
      <w:pPr>
        <w:spacing w:before="0" w:after="0" w:line="240" w:lineRule="auto"/>
        <w:jc w:val="center"/>
        <w:rPr>
          <w:rFonts w:cstheme="minorHAnsi"/>
          <w:sz w:val="40"/>
          <w:szCs w:val="40"/>
        </w:rPr>
      </w:pPr>
    </w:p>
    <w:p w14:paraId="7C297F68" w14:textId="77777777" w:rsidR="004F2869" w:rsidRDefault="004F2869" w:rsidP="009372B1">
      <w:pPr>
        <w:spacing w:before="0" w:after="0" w:line="240" w:lineRule="auto"/>
        <w:jc w:val="center"/>
        <w:rPr>
          <w:rFonts w:cstheme="minorHAnsi"/>
          <w:sz w:val="40"/>
          <w:szCs w:val="40"/>
        </w:rPr>
      </w:pPr>
    </w:p>
    <w:p w14:paraId="14D378CF" w14:textId="5FFA20BB" w:rsidR="004F2869" w:rsidRPr="00795B91" w:rsidRDefault="00E273B4" w:rsidP="009372B1">
      <w:pPr>
        <w:spacing w:before="0" w:after="0" w:line="240" w:lineRule="auto"/>
        <w:jc w:val="center"/>
        <w:rPr>
          <w:rFonts w:cstheme="minorHAnsi"/>
          <w:color w:val="auto"/>
          <w:sz w:val="28"/>
          <w:szCs w:val="28"/>
        </w:rPr>
      </w:pPr>
      <w:r>
        <w:rPr>
          <w:rFonts w:cstheme="minorHAnsi"/>
          <w:color w:val="auto"/>
          <w:sz w:val="28"/>
          <w:szCs w:val="28"/>
        </w:rPr>
        <w:t>Nin, 20. prosinca</w:t>
      </w:r>
      <w:r w:rsidR="004F2869" w:rsidRPr="00795B91">
        <w:rPr>
          <w:rFonts w:cstheme="minorHAnsi"/>
          <w:color w:val="auto"/>
          <w:sz w:val="28"/>
          <w:szCs w:val="28"/>
        </w:rPr>
        <w:t xml:space="preserve"> 2024. godine</w:t>
      </w:r>
    </w:p>
    <w:p w14:paraId="2CAB996E" w14:textId="77777777" w:rsidR="009372B1" w:rsidRPr="009372B1" w:rsidRDefault="009372B1" w:rsidP="009372B1">
      <w:pPr>
        <w:spacing w:before="0" w:after="0" w:line="240" w:lineRule="auto"/>
        <w:jc w:val="center"/>
        <w:rPr>
          <w:rFonts w:cstheme="minorHAnsi"/>
          <w:sz w:val="40"/>
          <w:szCs w:val="40"/>
        </w:rPr>
      </w:pPr>
    </w:p>
    <w:p w14:paraId="676B52F3" w14:textId="3D55731B" w:rsidR="004F2869" w:rsidRDefault="006D4E6E" w:rsidP="009372B1">
      <w:pPr>
        <w:spacing w:before="0" w:after="0" w:line="240" w:lineRule="auto"/>
        <w:rPr>
          <w:rFonts w:asciiTheme="majorHAnsi" w:hAnsiTheme="majorHAnsi"/>
          <w:sz w:val="28"/>
          <w:szCs w:val="28"/>
        </w:rPr>
      </w:pPr>
      <w:r>
        <w:rPr>
          <w:rFonts w:asciiTheme="majorHAnsi" w:hAnsiTheme="majorHAnsi"/>
          <w:sz w:val="28"/>
          <w:szCs w:val="28"/>
        </w:rPr>
        <w:t>______________________________________________________________</w:t>
      </w:r>
    </w:p>
    <w:p w14:paraId="73F8F464" w14:textId="1CE49E74" w:rsidR="004F2869" w:rsidRPr="006D4E6E" w:rsidRDefault="004F2869" w:rsidP="006D4E6E">
      <w:pPr>
        <w:spacing w:before="0" w:after="0" w:line="240" w:lineRule="auto"/>
        <w:rPr>
          <w:rFonts w:asciiTheme="majorHAnsi" w:hAnsiTheme="majorHAnsi"/>
          <w:sz w:val="28"/>
          <w:szCs w:val="28"/>
        </w:rPr>
      </w:pPr>
      <w:r w:rsidRPr="004F2869">
        <w:rPr>
          <w:rFonts w:cstheme="minorHAnsi"/>
          <w:color w:val="auto"/>
          <w:sz w:val="24"/>
          <w:szCs w:val="24"/>
        </w:rPr>
        <w:lastRenderedPageBreak/>
        <w:t>Na temelju članka 29., 30. i 32. Zakona o proračunu (NN 87/08, 136,12 i 15/15</w:t>
      </w:r>
      <w:r w:rsidR="004E7A67">
        <w:rPr>
          <w:rFonts w:cstheme="minorHAnsi"/>
          <w:color w:val="auto"/>
          <w:sz w:val="24"/>
          <w:szCs w:val="24"/>
        </w:rPr>
        <w:t>, 144/21</w:t>
      </w:r>
      <w:r w:rsidRPr="004F2869">
        <w:rPr>
          <w:rFonts w:cstheme="minorHAnsi"/>
          <w:color w:val="auto"/>
          <w:sz w:val="24"/>
          <w:szCs w:val="24"/>
        </w:rPr>
        <w:t xml:space="preserve">) i članka 50. Statuta Dječjeg vrtića "Morska vila" Nin Upravno vijeće Dječjeg vrtića "Morska vila" Nin </w:t>
      </w:r>
      <w:r w:rsidR="00E273B4">
        <w:rPr>
          <w:rFonts w:cstheme="minorHAnsi"/>
          <w:color w:val="auto"/>
          <w:sz w:val="24"/>
          <w:szCs w:val="24"/>
        </w:rPr>
        <w:t xml:space="preserve">nakon dobivene suglasnosti osnivača </w:t>
      </w:r>
      <w:r w:rsidRPr="004F2869">
        <w:rPr>
          <w:rFonts w:cstheme="minorHAnsi"/>
          <w:color w:val="auto"/>
          <w:sz w:val="24"/>
          <w:szCs w:val="24"/>
        </w:rPr>
        <w:t xml:space="preserve">na </w:t>
      </w:r>
      <w:r w:rsidR="00E273B4">
        <w:rPr>
          <w:rFonts w:cstheme="minorHAnsi"/>
          <w:color w:val="auto"/>
          <w:sz w:val="24"/>
          <w:szCs w:val="24"/>
        </w:rPr>
        <w:t>36. sjednici održanoj 20.prosinca</w:t>
      </w:r>
      <w:r w:rsidR="004E7A67">
        <w:rPr>
          <w:rFonts w:cstheme="minorHAnsi"/>
          <w:color w:val="auto"/>
          <w:sz w:val="24"/>
          <w:szCs w:val="24"/>
        </w:rPr>
        <w:t xml:space="preserve"> 2024.</w:t>
      </w:r>
      <w:r w:rsidR="00E273B4">
        <w:rPr>
          <w:rFonts w:cstheme="minorHAnsi"/>
          <w:color w:val="auto"/>
          <w:sz w:val="24"/>
          <w:szCs w:val="24"/>
        </w:rPr>
        <w:t xml:space="preserve"> </w:t>
      </w:r>
      <w:bookmarkStart w:id="0" w:name="_GoBack"/>
      <w:bookmarkEnd w:id="0"/>
      <w:r w:rsidR="004E7A67">
        <w:rPr>
          <w:rFonts w:cstheme="minorHAnsi"/>
          <w:color w:val="auto"/>
          <w:sz w:val="24"/>
          <w:szCs w:val="24"/>
        </w:rPr>
        <w:t xml:space="preserve">godine </w:t>
      </w:r>
      <w:r w:rsidRPr="004F2869">
        <w:rPr>
          <w:rFonts w:cstheme="minorHAnsi"/>
          <w:color w:val="auto"/>
          <w:sz w:val="24"/>
          <w:szCs w:val="24"/>
        </w:rPr>
        <w:t xml:space="preserve">donosi </w:t>
      </w:r>
    </w:p>
    <w:p w14:paraId="635BE7DD" w14:textId="77777777" w:rsidR="004F2869" w:rsidRDefault="004F2869" w:rsidP="004F2869">
      <w:pPr>
        <w:jc w:val="both"/>
        <w:rPr>
          <w:rFonts w:cstheme="minorHAnsi"/>
          <w:color w:val="auto"/>
          <w:sz w:val="24"/>
          <w:szCs w:val="24"/>
        </w:rPr>
      </w:pPr>
    </w:p>
    <w:p w14:paraId="05D1B713" w14:textId="48491218" w:rsidR="004F2869" w:rsidRPr="004F2869" w:rsidRDefault="004F2869" w:rsidP="004F2869">
      <w:pPr>
        <w:jc w:val="center"/>
        <w:rPr>
          <w:rFonts w:cstheme="minorHAnsi"/>
          <w:b/>
          <w:bCs/>
          <w:sz w:val="28"/>
          <w:szCs w:val="28"/>
        </w:rPr>
      </w:pPr>
      <w:r w:rsidRPr="004F2869">
        <w:rPr>
          <w:rFonts w:cstheme="minorHAnsi"/>
          <w:b/>
          <w:bCs/>
          <w:color w:val="auto"/>
          <w:sz w:val="28"/>
          <w:szCs w:val="28"/>
        </w:rPr>
        <w:t xml:space="preserve">FINANCIJSKI PLAN DJEČJEG VRTIĆA MORSKA VILA ZA 2025. GODINU S PROJEKCIJAMA </w:t>
      </w:r>
      <w:r w:rsidR="00F33303">
        <w:rPr>
          <w:rFonts w:cstheme="minorHAnsi"/>
          <w:b/>
          <w:bCs/>
          <w:color w:val="auto"/>
          <w:sz w:val="28"/>
          <w:szCs w:val="28"/>
        </w:rPr>
        <w:t>ZA</w:t>
      </w:r>
      <w:r w:rsidRPr="004F2869">
        <w:rPr>
          <w:rFonts w:cstheme="minorHAnsi"/>
          <w:b/>
          <w:bCs/>
          <w:color w:val="auto"/>
          <w:sz w:val="28"/>
          <w:szCs w:val="28"/>
        </w:rPr>
        <w:t xml:space="preserve"> 2026. I 2027. GODINU</w:t>
      </w:r>
    </w:p>
    <w:p w14:paraId="00470683" w14:textId="77777777" w:rsidR="009372B1" w:rsidRDefault="009372B1" w:rsidP="009372B1">
      <w:pPr>
        <w:spacing w:before="0" w:after="0" w:line="240" w:lineRule="auto"/>
        <w:rPr>
          <w:rFonts w:cstheme="minorHAnsi"/>
          <w:sz w:val="24"/>
          <w:szCs w:val="24"/>
        </w:rPr>
      </w:pPr>
    </w:p>
    <w:p w14:paraId="64DA02C5" w14:textId="77777777" w:rsidR="004F2869" w:rsidRPr="004F2869" w:rsidRDefault="004F2869" w:rsidP="009372B1">
      <w:pPr>
        <w:spacing w:before="0" w:after="0" w:line="240" w:lineRule="auto"/>
        <w:rPr>
          <w:rFonts w:cstheme="minorHAnsi"/>
          <w:sz w:val="24"/>
          <w:szCs w:val="24"/>
        </w:rPr>
      </w:pPr>
    </w:p>
    <w:p w14:paraId="1DF4BFCC" w14:textId="4D8E226F" w:rsidR="009372B1" w:rsidRPr="00C25CD7" w:rsidRDefault="004F2869" w:rsidP="004F2869">
      <w:pPr>
        <w:pStyle w:val="ListParagraph"/>
        <w:numPr>
          <w:ilvl w:val="0"/>
          <w:numId w:val="1"/>
        </w:numPr>
        <w:rPr>
          <w:rFonts w:cstheme="minorHAnsi"/>
          <w:b/>
          <w:bCs/>
          <w:sz w:val="24"/>
          <w:szCs w:val="24"/>
        </w:rPr>
      </w:pPr>
      <w:r w:rsidRPr="00C25CD7">
        <w:rPr>
          <w:rFonts w:cstheme="minorHAnsi"/>
          <w:b/>
          <w:bCs/>
          <w:sz w:val="24"/>
          <w:szCs w:val="24"/>
        </w:rPr>
        <w:t>OPĆI DIO FINANCIJSKOG PLANA</w:t>
      </w:r>
    </w:p>
    <w:p w14:paraId="0881C84F" w14:textId="77777777" w:rsidR="004F2869" w:rsidRDefault="004F2869" w:rsidP="004F2869">
      <w:pPr>
        <w:rPr>
          <w:rFonts w:cstheme="minorHAnsi"/>
          <w:sz w:val="24"/>
          <w:szCs w:val="24"/>
        </w:rPr>
      </w:pPr>
    </w:p>
    <w:p w14:paraId="4960F228" w14:textId="65C5E8FD" w:rsidR="004F2869" w:rsidRDefault="00506B1E" w:rsidP="004F2869">
      <w:r w:rsidRPr="00506B1E">
        <w:rPr>
          <w:noProof/>
          <w:lang w:val="en-US" w:eastAsia="en-US"/>
        </w:rPr>
        <w:drawing>
          <wp:inline distT="0" distB="0" distL="0" distR="0" wp14:anchorId="25CD00E1" wp14:editId="117B50E5">
            <wp:extent cx="5731510" cy="2781300"/>
            <wp:effectExtent l="0" t="0" r="2540" b="0"/>
            <wp:docPr id="1861095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81300"/>
                    </a:xfrm>
                    <a:prstGeom prst="rect">
                      <a:avLst/>
                    </a:prstGeom>
                    <a:noFill/>
                    <a:ln>
                      <a:noFill/>
                    </a:ln>
                  </pic:spPr>
                </pic:pic>
              </a:graphicData>
            </a:graphic>
          </wp:inline>
        </w:drawing>
      </w:r>
    </w:p>
    <w:p w14:paraId="133C34F6" w14:textId="16778873" w:rsidR="00C25CD7" w:rsidRPr="00795B91" w:rsidRDefault="00C25CD7" w:rsidP="00C25CD7">
      <w:pPr>
        <w:jc w:val="both"/>
        <w:rPr>
          <w:rFonts w:cstheme="minorHAnsi"/>
          <w:color w:val="auto"/>
          <w:sz w:val="24"/>
          <w:szCs w:val="24"/>
        </w:rPr>
      </w:pPr>
      <w:r w:rsidRPr="00795B91">
        <w:rPr>
          <w:rFonts w:cstheme="minorHAnsi"/>
          <w:color w:val="auto"/>
          <w:sz w:val="24"/>
          <w:szCs w:val="24"/>
        </w:rPr>
        <w:t>Ukupn</w:t>
      </w:r>
      <w:r w:rsidR="00506B1E">
        <w:rPr>
          <w:rFonts w:cstheme="minorHAnsi"/>
          <w:color w:val="auto"/>
          <w:sz w:val="24"/>
          <w:szCs w:val="24"/>
        </w:rPr>
        <w:t>o planirani</w:t>
      </w:r>
      <w:r w:rsidRPr="00795B91">
        <w:rPr>
          <w:rFonts w:cstheme="minorHAnsi"/>
          <w:color w:val="auto"/>
          <w:sz w:val="24"/>
          <w:szCs w:val="24"/>
        </w:rPr>
        <w:t xml:space="preserve"> prihodi poslovanja u 2025. godini </w:t>
      </w:r>
      <w:r w:rsidR="00506B1E">
        <w:rPr>
          <w:rFonts w:cstheme="minorHAnsi"/>
          <w:color w:val="auto"/>
          <w:sz w:val="24"/>
          <w:szCs w:val="24"/>
        </w:rPr>
        <w:t>iznosit će 811.270,00 €. Ukupni prihodi će se povećati</w:t>
      </w:r>
      <w:r w:rsidR="006040B6">
        <w:rPr>
          <w:rFonts w:cstheme="minorHAnsi"/>
          <w:color w:val="auto"/>
          <w:sz w:val="24"/>
          <w:szCs w:val="24"/>
        </w:rPr>
        <w:t xml:space="preserve"> za 34,93%</w:t>
      </w:r>
      <w:r w:rsidR="00506B1E">
        <w:rPr>
          <w:rFonts w:cstheme="minorHAnsi"/>
          <w:color w:val="auto"/>
          <w:sz w:val="24"/>
          <w:szCs w:val="24"/>
        </w:rPr>
        <w:t xml:space="preserve"> u odnosu na 2024. godin</w:t>
      </w:r>
      <w:r w:rsidR="006040B6">
        <w:rPr>
          <w:rFonts w:cstheme="minorHAnsi"/>
          <w:color w:val="auto"/>
          <w:sz w:val="24"/>
          <w:szCs w:val="24"/>
        </w:rPr>
        <w:t>u</w:t>
      </w:r>
      <w:r w:rsidR="00506B1E">
        <w:rPr>
          <w:rFonts w:cstheme="minorHAnsi"/>
          <w:color w:val="auto"/>
          <w:sz w:val="24"/>
          <w:szCs w:val="24"/>
        </w:rPr>
        <w:t xml:space="preserve"> </w:t>
      </w:r>
      <w:r w:rsidRPr="00795B91">
        <w:rPr>
          <w:rFonts w:cstheme="minorHAnsi"/>
          <w:color w:val="auto"/>
          <w:sz w:val="24"/>
          <w:szCs w:val="24"/>
        </w:rPr>
        <w:t>iz razloga povećanja troškova plaće i svih materijalnih troškova</w:t>
      </w:r>
      <w:r w:rsidR="00B242BA" w:rsidRPr="00795B91">
        <w:rPr>
          <w:rFonts w:cstheme="minorHAnsi"/>
          <w:color w:val="auto"/>
          <w:sz w:val="24"/>
          <w:szCs w:val="24"/>
        </w:rPr>
        <w:t>, troškova usluga</w:t>
      </w:r>
      <w:r w:rsidRPr="00795B91">
        <w:rPr>
          <w:rFonts w:cstheme="minorHAnsi"/>
          <w:color w:val="auto"/>
          <w:sz w:val="24"/>
          <w:szCs w:val="24"/>
        </w:rPr>
        <w:t xml:space="preserve"> koji će se</w:t>
      </w:r>
      <w:r w:rsidR="00BE7073" w:rsidRPr="00795B91">
        <w:rPr>
          <w:rFonts w:cstheme="minorHAnsi"/>
          <w:color w:val="auto"/>
          <w:sz w:val="24"/>
          <w:szCs w:val="24"/>
        </w:rPr>
        <w:t xml:space="preserve"> u cijelosti</w:t>
      </w:r>
      <w:r w:rsidRPr="00795B91">
        <w:rPr>
          <w:rFonts w:cstheme="minorHAnsi"/>
          <w:color w:val="auto"/>
          <w:sz w:val="24"/>
          <w:szCs w:val="24"/>
        </w:rPr>
        <w:t xml:space="preserve"> financirati iz sredstava grada. Plaća će se postepeno povećavati do 30.06.2025. godine. U 2026. godini bilježi se rast prihoda od 9,4</w:t>
      </w:r>
      <w:r w:rsidR="00506B1E">
        <w:rPr>
          <w:rFonts w:cstheme="minorHAnsi"/>
          <w:color w:val="auto"/>
          <w:sz w:val="24"/>
          <w:szCs w:val="24"/>
        </w:rPr>
        <w:t>9</w:t>
      </w:r>
      <w:r w:rsidRPr="00795B91">
        <w:rPr>
          <w:rFonts w:cstheme="minorHAnsi"/>
          <w:color w:val="auto"/>
          <w:sz w:val="24"/>
          <w:szCs w:val="24"/>
        </w:rPr>
        <w:t xml:space="preserve"> % u odnosu na 2025. godinu</w:t>
      </w:r>
      <w:r w:rsidR="00B242BA" w:rsidRPr="00795B91">
        <w:rPr>
          <w:rFonts w:cstheme="minorHAnsi"/>
          <w:color w:val="auto"/>
          <w:sz w:val="24"/>
          <w:szCs w:val="24"/>
        </w:rPr>
        <w:t xml:space="preserve"> u dijelu troškova plaće</w:t>
      </w:r>
      <w:r w:rsidRPr="00795B91">
        <w:rPr>
          <w:rFonts w:cstheme="minorHAnsi"/>
          <w:color w:val="auto"/>
          <w:sz w:val="24"/>
          <w:szCs w:val="24"/>
        </w:rPr>
        <w:t xml:space="preserve"> dok će plan za 2027. godini ostati na istoj razini kao i u 2026.</w:t>
      </w:r>
      <w:r w:rsidR="00B242BA" w:rsidRPr="00795B91">
        <w:rPr>
          <w:rFonts w:cstheme="minorHAnsi"/>
          <w:color w:val="auto"/>
          <w:sz w:val="24"/>
          <w:szCs w:val="24"/>
        </w:rPr>
        <w:t xml:space="preserve"> </w:t>
      </w:r>
    </w:p>
    <w:p w14:paraId="503002C6" w14:textId="77777777" w:rsidR="00B242BA" w:rsidRDefault="00B242BA" w:rsidP="00C25CD7">
      <w:pPr>
        <w:jc w:val="both"/>
        <w:rPr>
          <w:rFonts w:cstheme="minorHAnsi"/>
          <w:sz w:val="24"/>
          <w:szCs w:val="24"/>
        </w:rPr>
      </w:pPr>
    </w:p>
    <w:p w14:paraId="2E555C70" w14:textId="77777777" w:rsidR="00B242BA" w:rsidRDefault="00B242BA" w:rsidP="00C25CD7">
      <w:pPr>
        <w:jc w:val="both"/>
        <w:rPr>
          <w:rFonts w:cstheme="minorHAnsi"/>
          <w:sz w:val="24"/>
          <w:szCs w:val="24"/>
        </w:rPr>
      </w:pPr>
    </w:p>
    <w:p w14:paraId="63D10F00" w14:textId="77777777" w:rsidR="00B242BA" w:rsidRDefault="00B242BA" w:rsidP="00C25CD7">
      <w:pPr>
        <w:jc w:val="both"/>
        <w:rPr>
          <w:rFonts w:cstheme="minorHAnsi"/>
          <w:sz w:val="24"/>
          <w:szCs w:val="24"/>
        </w:rPr>
      </w:pPr>
    </w:p>
    <w:p w14:paraId="406238F9" w14:textId="77777777" w:rsidR="00B242BA" w:rsidRDefault="00B242BA" w:rsidP="00C25CD7">
      <w:pPr>
        <w:jc w:val="both"/>
        <w:rPr>
          <w:rFonts w:cstheme="minorHAnsi"/>
          <w:sz w:val="24"/>
          <w:szCs w:val="24"/>
        </w:rPr>
      </w:pPr>
    </w:p>
    <w:p w14:paraId="490BB7DF" w14:textId="77777777" w:rsidR="00B242BA" w:rsidRDefault="00B242BA" w:rsidP="00C25CD7">
      <w:pPr>
        <w:jc w:val="both"/>
        <w:rPr>
          <w:rFonts w:cstheme="minorHAnsi"/>
          <w:sz w:val="24"/>
          <w:szCs w:val="24"/>
        </w:rPr>
      </w:pPr>
    </w:p>
    <w:p w14:paraId="7C6097E2" w14:textId="4D356518" w:rsidR="00B242BA" w:rsidRPr="008805B8" w:rsidRDefault="004328B7" w:rsidP="004328B7">
      <w:pPr>
        <w:pStyle w:val="ListParagraph"/>
        <w:numPr>
          <w:ilvl w:val="0"/>
          <w:numId w:val="1"/>
        </w:numPr>
        <w:jc w:val="both"/>
        <w:rPr>
          <w:rFonts w:cstheme="minorHAnsi"/>
          <w:b/>
          <w:bCs/>
          <w:sz w:val="24"/>
          <w:szCs w:val="24"/>
        </w:rPr>
      </w:pPr>
      <w:r w:rsidRPr="008805B8">
        <w:rPr>
          <w:rFonts w:cstheme="minorHAnsi"/>
          <w:b/>
          <w:bCs/>
          <w:sz w:val="24"/>
          <w:szCs w:val="24"/>
        </w:rPr>
        <w:lastRenderedPageBreak/>
        <w:t>POSEBNI DIO</w:t>
      </w:r>
    </w:p>
    <w:p w14:paraId="29507D92" w14:textId="573DC8BA" w:rsidR="008805B8" w:rsidRPr="00795B91" w:rsidRDefault="004328B7" w:rsidP="004328B7">
      <w:pPr>
        <w:jc w:val="both"/>
        <w:rPr>
          <w:rFonts w:cstheme="minorHAnsi"/>
          <w:color w:val="auto"/>
          <w:sz w:val="24"/>
          <w:szCs w:val="24"/>
        </w:rPr>
      </w:pPr>
      <w:r w:rsidRPr="00795B91">
        <w:rPr>
          <w:rFonts w:cstheme="minorHAnsi"/>
          <w:color w:val="auto"/>
          <w:sz w:val="24"/>
          <w:szCs w:val="24"/>
        </w:rPr>
        <w:t>Posebni dio financijskog plana odnosi se na izvore financiranja</w:t>
      </w:r>
      <w:r w:rsidR="00FC799E" w:rsidRPr="00795B91">
        <w:rPr>
          <w:rFonts w:cstheme="minorHAnsi"/>
          <w:color w:val="auto"/>
          <w:sz w:val="24"/>
          <w:szCs w:val="24"/>
        </w:rPr>
        <w:t>:</w:t>
      </w:r>
    </w:p>
    <w:p w14:paraId="0DFF655B" w14:textId="01EBD0D0" w:rsidR="008805B8" w:rsidRPr="008805B8" w:rsidRDefault="008805B8" w:rsidP="008805B8">
      <w:pPr>
        <w:pStyle w:val="ListParagraph"/>
        <w:numPr>
          <w:ilvl w:val="1"/>
          <w:numId w:val="1"/>
        </w:numPr>
        <w:jc w:val="both"/>
        <w:rPr>
          <w:rFonts w:cstheme="minorHAnsi"/>
          <w:b/>
          <w:bCs/>
          <w:i/>
          <w:iCs/>
          <w:sz w:val="24"/>
          <w:szCs w:val="24"/>
        </w:rPr>
      </w:pPr>
      <w:r w:rsidRPr="008805B8">
        <w:rPr>
          <w:rFonts w:cstheme="minorHAnsi"/>
          <w:b/>
          <w:bCs/>
          <w:i/>
          <w:iCs/>
          <w:sz w:val="24"/>
          <w:szCs w:val="24"/>
        </w:rPr>
        <w:t>PRIHODI FINANCIJSKOG PLANA</w:t>
      </w:r>
    </w:p>
    <w:p w14:paraId="469D30A0" w14:textId="481436F4" w:rsidR="008805B8" w:rsidRDefault="00506B1E" w:rsidP="00FC799E">
      <w:pPr>
        <w:pBdr>
          <w:bottom w:val="single" w:sz="12" w:space="1" w:color="auto"/>
        </w:pBdr>
        <w:rPr>
          <w:rFonts w:cstheme="minorHAnsi"/>
          <w:sz w:val="24"/>
          <w:szCs w:val="24"/>
        </w:rPr>
      </w:pPr>
      <w:r w:rsidRPr="00506B1E">
        <w:rPr>
          <w:noProof/>
          <w:lang w:val="en-US" w:eastAsia="en-US"/>
        </w:rPr>
        <w:drawing>
          <wp:inline distT="0" distB="0" distL="0" distR="0" wp14:anchorId="735657BD" wp14:editId="0F42A8F3">
            <wp:extent cx="5731510" cy="937260"/>
            <wp:effectExtent l="0" t="0" r="2540" b="0"/>
            <wp:docPr id="1688697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937260"/>
                    </a:xfrm>
                    <a:prstGeom prst="rect">
                      <a:avLst/>
                    </a:prstGeom>
                    <a:noFill/>
                    <a:ln>
                      <a:noFill/>
                    </a:ln>
                  </pic:spPr>
                </pic:pic>
              </a:graphicData>
            </a:graphic>
          </wp:inline>
        </w:drawing>
      </w:r>
    </w:p>
    <w:p w14:paraId="19FA3A27" w14:textId="34EDBFB3" w:rsidR="008805B8" w:rsidRPr="008805B8" w:rsidRDefault="008805B8" w:rsidP="008805B8">
      <w:pPr>
        <w:pBdr>
          <w:bottom w:val="single" w:sz="12" w:space="1" w:color="auto"/>
        </w:pBdr>
        <w:rPr>
          <w:rFonts w:cstheme="minorHAnsi"/>
          <w:b/>
          <w:bCs/>
          <w:sz w:val="24"/>
          <w:szCs w:val="24"/>
        </w:rPr>
      </w:pPr>
      <w:r>
        <w:rPr>
          <w:rFonts w:cstheme="minorHAnsi"/>
          <w:sz w:val="24"/>
          <w:szCs w:val="24"/>
        </w:rPr>
        <w:t xml:space="preserve">        </w:t>
      </w:r>
      <w:r w:rsidRPr="008805B8">
        <w:rPr>
          <w:rFonts w:cstheme="minorHAnsi"/>
          <w:b/>
          <w:bCs/>
          <w:sz w:val="24"/>
          <w:szCs w:val="24"/>
        </w:rPr>
        <w:t>2.1.1. Vlastiti prihodi</w:t>
      </w:r>
    </w:p>
    <w:p w14:paraId="762BFE57" w14:textId="10C9562E" w:rsidR="00506B1E" w:rsidRDefault="00506B1E" w:rsidP="00FC799E">
      <w:pPr>
        <w:pBdr>
          <w:bottom w:val="single" w:sz="12" w:space="1" w:color="auto"/>
        </w:pBdr>
        <w:rPr>
          <w:rFonts w:cstheme="minorHAnsi"/>
          <w:sz w:val="24"/>
          <w:szCs w:val="24"/>
        </w:rPr>
      </w:pPr>
      <w:r w:rsidRPr="00506B1E">
        <w:rPr>
          <w:noProof/>
          <w:lang w:val="en-US" w:eastAsia="en-US"/>
        </w:rPr>
        <w:drawing>
          <wp:inline distT="0" distB="0" distL="0" distR="0" wp14:anchorId="1AFE0F3C" wp14:editId="1AD18EE8">
            <wp:extent cx="5731510" cy="2430780"/>
            <wp:effectExtent l="0" t="0" r="2540" b="7620"/>
            <wp:docPr id="913508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430780"/>
                    </a:xfrm>
                    <a:prstGeom prst="rect">
                      <a:avLst/>
                    </a:prstGeom>
                    <a:noFill/>
                    <a:ln>
                      <a:noFill/>
                    </a:ln>
                  </pic:spPr>
                </pic:pic>
              </a:graphicData>
            </a:graphic>
          </wp:inline>
        </w:drawing>
      </w:r>
    </w:p>
    <w:p w14:paraId="1B0F9D22" w14:textId="09993B6B" w:rsidR="008805B8" w:rsidRPr="00795B91" w:rsidRDefault="00A75424" w:rsidP="00D137EE">
      <w:pPr>
        <w:pBdr>
          <w:bottom w:val="single" w:sz="12" w:space="1" w:color="auto"/>
        </w:pBdr>
        <w:jc w:val="both"/>
        <w:rPr>
          <w:rFonts w:cstheme="minorHAnsi"/>
          <w:color w:val="auto"/>
          <w:sz w:val="24"/>
          <w:szCs w:val="24"/>
        </w:rPr>
      </w:pPr>
      <w:r w:rsidRPr="00795B91">
        <w:rPr>
          <w:rFonts w:cstheme="minorHAnsi"/>
          <w:color w:val="auto"/>
          <w:sz w:val="24"/>
          <w:szCs w:val="24"/>
        </w:rPr>
        <w:t xml:space="preserve">U 2025. godini </w:t>
      </w:r>
      <w:r w:rsidR="00D137EE" w:rsidRPr="00795B91">
        <w:rPr>
          <w:rFonts w:cstheme="minorHAnsi"/>
          <w:color w:val="auto"/>
          <w:sz w:val="24"/>
          <w:szCs w:val="24"/>
        </w:rPr>
        <w:t>bilježimo ukupan pad od 95,63% vlastitih prihoda</w:t>
      </w:r>
      <w:r w:rsidR="00506B1E">
        <w:rPr>
          <w:rFonts w:cstheme="minorHAnsi"/>
          <w:color w:val="auto"/>
          <w:sz w:val="24"/>
          <w:szCs w:val="24"/>
        </w:rPr>
        <w:t xml:space="preserve"> u odnosu na planirane prihode u 2024. godini</w:t>
      </w:r>
      <w:r w:rsidR="00D137EE" w:rsidRPr="00795B91">
        <w:rPr>
          <w:rFonts w:cstheme="minorHAnsi"/>
          <w:color w:val="auto"/>
          <w:sz w:val="24"/>
          <w:szCs w:val="24"/>
        </w:rPr>
        <w:t xml:space="preserve"> jer se </w:t>
      </w:r>
      <w:r w:rsidRPr="00795B91">
        <w:rPr>
          <w:rFonts w:cstheme="minorHAnsi"/>
          <w:color w:val="auto"/>
          <w:sz w:val="24"/>
          <w:szCs w:val="24"/>
        </w:rPr>
        <w:t>ukida  naplata participacije za boravak djece</w:t>
      </w:r>
      <w:r w:rsidR="00445907" w:rsidRPr="00795B91">
        <w:rPr>
          <w:rFonts w:cstheme="minorHAnsi"/>
          <w:color w:val="auto"/>
          <w:sz w:val="24"/>
          <w:szCs w:val="24"/>
        </w:rPr>
        <w:t xml:space="preserve"> u vrtiću s područja grada Nina, dok će se nastaviti s naplatom participacije za djecu koja nisu s ninskog područja. </w:t>
      </w:r>
    </w:p>
    <w:p w14:paraId="7A308960" w14:textId="64973FC3" w:rsidR="00D137EE" w:rsidRPr="00795B91" w:rsidRDefault="00D137EE" w:rsidP="00D137EE">
      <w:pPr>
        <w:pBdr>
          <w:bottom w:val="single" w:sz="12" w:space="1" w:color="auto"/>
        </w:pBdr>
        <w:jc w:val="both"/>
        <w:rPr>
          <w:rFonts w:cstheme="minorHAnsi"/>
          <w:color w:val="auto"/>
          <w:sz w:val="24"/>
          <w:szCs w:val="24"/>
        </w:rPr>
      </w:pPr>
      <w:r w:rsidRPr="00D137EE">
        <w:rPr>
          <w:rFonts w:cstheme="minorHAnsi"/>
          <w:b/>
          <w:bCs/>
          <w:i/>
          <w:iCs/>
          <w:sz w:val="24"/>
          <w:szCs w:val="24"/>
        </w:rPr>
        <w:t>(Račun broj 64)</w:t>
      </w:r>
      <w:r>
        <w:rPr>
          <w:rFonts w:cstheme="minorHAnsi"/>
          <w:sz w:val="24"/>
          <w:szCs w:val="24"/>
        </w:rPr>
        <w:t xml:space="preserve"> </w:t>
      </w:r>
      <w:r w:rsidRPr="00795B91">
        <w:rPr>
          <w:rFonts w:cstheme="minorHAnsi"/>
          <w:color w:val="auto"/>
          <w:sz w:val="24"/>
          <w:szCs w:val="24"/>
        </w:rPr>
        <w:t>odnosi se na prihode od najma prostora vr</w:t>
      </w:r>
      <w:r w:rsidR="00F33303" w:rsidRPr="00795B91">
        <w:rPr>
          <w:rFonts w:cstheme="minorHAnsi"/>
          <w:color w:val="auto"/>
          <w:sz w:val="24"/>
          <w:szCs w:val="24"/>
        </w:rPr>
        <w:t>t</w:t>
      </w:r>
      <w:r w:rsidRPr="00795B91">
        <w:rPr>
          <w:rFonts w:cstheme="minorHAnsi"/>
          <w:color w:val="auto"/>
          <w:sz w:val="24"/>
          <w:szCs w:val="24"/>
        </w:rPr>
        <w:t xml:space="preserve">ića za održavanje edukacije stranog jezika </w:t>
      </w:r>
      <w:r w:rsidR="00506B1E">
        <w:rPr>
          <w:rFonts w:cstheme="minorHAnsi"/>
          <w:color w:val="auto"/>
          <w:sz w:val="24"/>
          <w:szCs w:val="24"/>
        </w:rPr>
        <w:t>u visini od 560,00 €</w:t>
      </w:r>
      <w:r w:rsidRPr="00795B91">
        <w:rPr>
          <w:rFonts w:cstheme="minorHAnsi"/>
          <w:color w:val="auto"/>
          <w:sz w:val="24"/>
          <w:szCs w:val="24"/>
        </w:rPr>
        <w:t>.</w:t>
      </w:r>
    </w:p>
    <w:p w14:paraId="52123F3D" w14:textId="2723D8DD" w:rsidR="00D137EE" w:rsidRPr="00795B91" w:rsidRDefault="00D137EE" w:rsidP="00D137EE">
      <w:pPr>
        <w:pBdr>
          <w:bottom w:val="single" w:sz="12" w:space="1" w:color="auto"/>
        </w:pBdr>
        <w:jc w:val="both"/>
        <w:rPr>
          <w:rFonts w:cstheme="minorHAnsi"/>
          <w:color w:val="auto"/>
          <w:sz w:val="24"/>
          <w:szCs w:val="24"/>
        </w:rPr>
      </w:pPr>
      <w:r w:rsidRPr="00BB6440">
        <w:rPr>
          <w:rFonts w:cstheme="minorHAnsi"/>
          <w:b/>
          <w:bCs/>
          <w:i/>
          <w:iCs/>
          <w:sz w:val="24"/>
          <w:szCs w:val="24"/>
        </w:rPr>
        <w:t>(Račun broj 65264)</w:t>
      </w:r>
      <w:r>
        <w:rPr>
          <w:rFonts w:cstheme="minorHAnsi"/>
          <w:sz w:val="24"/>
          <w:szCs w:val="24"/>
        </w:rPr>
        <w:t xml:space="preserve"> </w:t>
      </w:r>
      <w:r w:rsidRPr="00795B91">
        <w:rPr>
          <w:rFonts w:cstheme="minorHAnsi"/>
          <w:color w:val="auto"/>
          <w:sz w:val="24"/>
          <w:szCs w:val="24"/>
        </w:rPr>
        <w:t>naplata participacije od roditelja smanjit će se za 97,45% iz razloga što će boravak djece s ninskog područja biti besplatan. Prihodi od 2.000,00 € ostvarit će se od naplate participacije za djecu koja  nisu s ninskog područja.</w:t>
      </w:r>
    </w:p>
    <w:p w14:paraId="52978ED3" w14:textId="7403FD8A" w:rsidR="00BB6440" w:rsidRPr="00795B91" w:rsidRDefault="00BB6440" w:rsidP="00D137EE">
      <w:pPr>
        <w:pBdr>
          <w:bottom w:val="single" w:sz="12" w:space="1" w:color="auto"/>
        </w:pBdr>
        <w:jc w:val="both"/>
        <w:rPr>
          <w:rFonts w:cstheme="minorHAnsi"/>
          <w:color w:val="auto"/>
          <w:sz w:val="24"/>
          <w:szCs w:val="24"/>
        </w:rPr>
      </w:pPr>
      <w:r w:rsidRPr="00BB6440">
        <w:rPr>
          <w:rFonts w:cstheme="minorHAnsi"/>
          <w:b/>
          <w:bCs/>
          <w:i/>
          <w:iCs/>
          <w:sz w:val="24"/>
          <w:szCs w:val="24"/>
        </w:rPr>
        <w:t>(Račun broj 65269)</w:t>
      </w:r>
      <w:r>
        <w:rPr>
          <w:rFonts w:cstheme="minorHAnsi"/>
          <w:sz w:val="24"/>
          <w:szCs w:val="24"/>
        </w:rPr>
        <w:t xml:space="preserve"> </w:t>
      </w:r>
      <w:r w:rsidRPr="00795B91">
        <w:rPr>
          <w:rFonts w:cstheme="minorHAnsi"/>
          <w:color w:val="auto"/>
          <w:sz w:val="24"/>
          <w:szCs w:val="24"/>
        </w:rPr>
        <w:t>sufinanciranje roditelja odnosi se na uplate roditelja za karte za kazalište, prijevoz djece kao i za dio didaktike</w:t>
      </w:r>
      <w:r w:rsidR="00506B1E">
        <w:rPr>
          <w:rFonts w:cstheme="minorHAnsi"/>
          <w:color w:val="auto"/>
          <w:sz w:val="24"/>
          <w:szCs w:val="24"/>
        </w:rPr>
        <w:t xml:space="preserve"> te se planiraju u visini od 900,00 €</w:t>
      </w:r>
      <w:r w:rsidRPr="00795B91">
        <w:rPr>
          <w:rFonts w:cstheme="minorHAnsi"/>
          <w:color w:val="auto"/>
          <w:sz w:val="24"/>
          <w:szCs w:val="24"/>
        </w:rPr>
        <w:t>.</w:t>
      </w:r>
    </w:p>
    <w:p w14:paraId="745D69F7" w14:textId="41FDEFBA" w:rsidR="00BB6440" w:rsidRDefault="00BB6440" w:rsidP="00D137EE">
      <w:pPr>
        <w:pBdr>
          <w:bottom w:val="single" w:sz="12" w:space="1" w:color="auto"/>
        </w:pBdr>
        <w:jc w:val="both"/>
        <w:rPr>
          <w:rFonts w:cstheme="minorHAnsi"/>
          <w:color w:val="auto"/>
          <w:sz w:val="24"/>
          <w:szCs w:val="24"/>
        </w:rPr>
      </w:pPr>
      <w:r w:rsidRPr="00BB6440">
        <w:rPr>
          <w:rFonts w:cstheme="minorHAnsi"/>
          <w:b/>
          <w:bCs/>
          <w:i/>
          <w:iCs/>
          <w:sz w:val="24"/>
          <w:szCs w:val="24"/>
        </w:rPr>
        <w:t>(Račun broj 68311)</w:t>
      </w:r>
      <w:r>
        <w:rPr>
          <w:rFonts w:cstheme="minorHAnsi"/>
          <w:sz w:val="24"/>
          <w:szCs w:val="24"/>
        </w:rPr>
        <w:t xml:space="preserve"> </w:t>
      </w:r>
      <w:r w:rsidRPr="00795B91">
        <w:rPr>
          <w:rFonts w:cstheme="minorHAnsi"/>
          <w:color w:val="auto"/>
          <w:sz w:val="24"/>
          <w:szCs w:val="24"/>
        </w:rPr>
        <w:t>odnosi se na ostale prihode usklađenja ili pripisa pozitivne kamate po žiro računu</w:t>
      </w:r>
      <w:r w:rsidR="00506B1E">
        <w:rPr>
          <w:rFonts w:cstheme="minorHAnsi"/>
          <w:color w:val="auto"/>
          <w:sz w:val="24"/>
          <w:szCs w:val="24"/>
        </w:rPr>
        <w:t xml:space="preserve"> te se planiraju u visini od 10,00 €.</w:t>
      </w:r>
    </w:p>
    <w:p w14:paraId="2139B269" w14:textId="15BF8759" w:rsidR="00506B1E" w:rsidRDefault="00506B1E" w:rsidP="00D137EE">
      <w:pPr>
        <w:pBdr>
          <w:bottom w:val="single" w:sz="12" w:space="1" w:color="auto"/>
        </w:pBdr>
        <w:jc w:val="both"/>
        <w:rPr>
          <w:rFonts w:cstheme="minorHAnsi"/>
          <w:color w:val="auto"/>
          <w:sz w:val="24"/>
          <w:szCs w:val="24"/>
        </w:rPr>
      </w:pPr>
    </w:p>
    <w:p w14:paraId="2CCBB65A" w14:textId="77777777" w:rsidR="00506B1E" w:rsidRDefault="00506B1E" w:rsidP="00D137EE">
      <w:pPr>
        <w:pBdr>
          <w:bottom w:val="single" w:sz="12" w:space="1" w:color="auto"/>
        </w:pBdr>
        <w:jc w:val="both"/>
        <w:rPr>
          <w:rFonts w:cstheme="minorHAnsi"/>
          <w:color w:val="auto"/>
          <w:sz w:val="24"/>
          <w:szCs w:val="24"/>
        </w:rPr>
      </w:pPr>
    </w:p>
    <w:p w14:paraId="05D43459" w14:textId="77777777" w:rsidR="00D137EE" w:rsidRDefault="00D137EE" w:rsidP="00D137EE">
      <w:pPr>
        <w:pBdr>
          <w:bottom w:val="single" w:sz="12" w:space="1" w:color="auto"/>
        </w:pBdr>
        <w:jc w:val="both"/>
        <w:rPr>
          <w:rFonts w:cstheme="minorHAnsi"/>
          <w:sz w:val="24"/>
          <w:szCs w:val="24"/>
        </w:rPr>
      </w:pPr>
    </w:p>
    <w:p w14:paraId="2674CE70" w14:textId="4E0A26EB" w:rsidR="008805B8" w:rsidRPr="000B32EE" w:rsidRDefault="00B073E5" w:rsidP="00FC799E">
      <w:pPr>
        <w:pBdr>
          <w:bottom w:val="single" w:sz="12" w:space="1" w:color="auto"/>
        </w:pBdr>
        <w:rPr>
          <w:b/>
          <w:bCs/>
          <w:sz w:val="24"/>
          <w:szCs w:val="24"/>
        </w:rPr>
      </w:pPr>
      <w:r>
        <w:rPr>
          <w:b/>
          <w:bCs/>
          <w:sz w:val="24"/>
          <w:szCs w:val="24"/>
        </w:rPr>
        <w:t xml:space="preserve">        </w:t>
      </w:r>
      <w:r w:rsidR="000B32EE" w:rsidRPr="000B32EE">
        <w:rPr>
          <w:b/>
          <w:bCs/>
          <w:sz w:val="24"/>
          <w:szCs w:val="24"/>
        </w:rPr>
        <w:t>2.1.2. Prihodi</w:t>
      </w:r>
      <w:r w:rsidR="00445907">
        <w:rPr>
          <w:b/>
          <w:bCs/>
          <w:sz w:val="24"/>
          <w:szCs w:val="24"/>
        </w:rPr>
        <w:t xml:space="preserve"> </w:t>
      </w:r>
      <w:r w:rsidR="000B32EE" w:rsidRPr="000B32EE">
        <w:rPr>
          <w:b/>
          <w:bCs/>
          <w:sz w:val="24"/>
          <w:szCs w:val="24"/>
        </w:rPr>
        <w:t>od pomoći iz</w:t>
      </w:r>
      <w:r w:rsidR="00506B1E">
        <w:rPr>
          <w:b/>
          <w:bCs/>
          <w:sz w:val="24"/>
          <w:szCs w:val="24"/>
        </w:rPr>
        <w:t xml:space="preserve"> drugih izvora</w:t>
      </w:r>
    </w:p>
    <w:p w14:paraId="41D172B6" w14:textId="35A0FFCC" w:rsidR="008805B8" w:rsidRDefault="00506B1E" w:rsidP="00FC799E">
      <w:pPr>
        <w:pBdr>
          <w:bottom w:val="single" w:sz="12" w:space="1" w:color="auto"/>
        </w:pBdr>
        <w:rPr>
          <w:rFonts w:cstheme="minorHAnsi"/>
          <w:sz w:val="24"/>
          <w:szCs w:val="24"/>
        </w:rPr>
      </w:pPr>
      <w:r w:rsidRPr="00506B1E">
        <w:rPr>
          <w:noProof/>
          <w:lang w:val="en-US" w:eastAsia="en-US"/>
        </w:rPr>
        <w:drawing>
          <wp:inline distT="0" distB="0" distL="0" distR="0" wp14:anchorId="2B235DB5" wp14:editId="2B8D72C4">
            <wp:extent cx="5905500" cy="2354580"/>
            <wp:effectExtent l="0" t="0" r="0" b="7620"/>
            <wp:docPr id="21196159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2354580"/>
                    </a:xfrm>
                    <a:prstGeom prst="rect">
                      <a:avLst/>
                    </a:prstGeom>
                    <a:noFill/>
                    <a:ln>
                      <a:noFill/>
                    </a:ln>
                  </pic:spPr>
                </pic:pic>
              </a:graphicData>
            </a:graphic>
          </wp:inline>
        </w:drawing>
      </w:r>
    </w:p>
    <w:p w14:paraId="49159407" w14:textId="754E7C6F" w:rsidR="00445907" w:rsidRPr="00795B91" w:rsidRDefault="00BB6440" w:rsidP="00506B1E">
      <w:pPr>
        <w:pBdr>
          <w:bottom w:val="single" w:sz="12" w:space="1" w:color="auto"/>
        </w:pBdr>
        <w:jc w:val="both"/>
        <w:rPr>
          <w:rFonts w:cstheme="minorHAnsi"/>
          <w:color w:val="auto"/>
          <w:sz w:val="24"/>
          <w:szCs w:val="24"/>
        </w:rPr>
      </w:pPr>
      <w:r w:rsidRPr="00795B91">
        <w:rPr>
          <w:rFonts w:cstheme="minorHAnsi"/>
          <w:color w:val="auto"/>
          <w:sz w:val="24"/>
          <w:szCs w:val="24"/>
        </w:rPr>
        <w:t>Prihodi od pomoći iz državnog proračuna odnose se na tekuće pomoći državnog proračuna za program predškole i djecu s teškoćama u razvoju</w:t>
      </w:r>
      <w:r w:rsidR="00506B1E">
        <w:rPr>
          <w:rFonts w:cstheme="minorHAnsi"/>
          <w:color w:val="auto"/>
          <w:sz w:val="24"/>
          <w:szCs w:val="24"/>
        </w:rPr>
        <w:t xml:space="preserve"> te se planiraju u visini od 1.000,00 € dok se ostali prihodi iz sredstava EU i županijskog proračuna nisu planirala u narednim godinama.</w:t>
      </w:r>
    </w:p>
    <w:p w14:paraId="5FE6682A" w14:textId="7DE55E0D" w:rsidR="00445907" w:rsidRPr="000B32EE" w:rsidRDefault="00B073E5" w:rsidP="00FC799E">
      <w:pPr>
        <w:pBdr>
          <w:bottom w:val="single" w:sz="12" w:space="1" w:color="auto"/>
        </w:pBdr>
        <w:rPr>
          <w:rFonts w:cstheme="minorHAnsi"/>
          <w:b/>
          <w:bCs/>
          <w:sz w:val="24"/>
          <w:szCs w:val="24"/>
        </w:rPr>
      </w:pPr>
      <w:r>
        <w:rPr>
          <w:rFonts w:cstheme="minorHAnsi"/>
          <w:b/>
          <w:bCs/>
          <w:sz w:val="24"/>
          <w:szCs w:val="24"/>
        </w:rPr>
        <w:t xml:space="preserve"> </w:t>
      </w:r>
      <w:r w:rsidR="000B32EE" w:rsidRPr="000B32EE">
        <w:rPr>
          <w:rFonts w:cstheme="minorHAnsi"/>
          <w:b/>
          <w:bCs/>
          <w:sz w:val="24"/>
          <w:szCs w:val="24"/>
        </w:rPr>
        <w:t>2.1.3. Prihodi od pomoći iz nadležnog proračuna</w:t>
      </w:r>
    </w:p>
    <w:p w14:paraId="38332CD8" w14:textId="01C9B5A3" w:rsidR="008805B8" w:rsidRDefault="00A01486" w:rsidP="00FC799E">
      <w:pPr>
        <w:pBdr>
          <w:bottom w:val="single" w:sz="12" w:space="1" w:color="auto"/>
        </w:pBdr>
        <w:rPr>
          <w:rFonts w:cstheme="minorHAnsi"/>
          <w:sz w:val="24"/>
          <w:szCs w:val="24"/>
        </w:rPr>
      </w:pPr>
      <w:r w:rsidRPr="00A01486">
        <w:rPr>
          <w:noProof/>
          <w:lang w:val="en-US" w:eastAsia="en-US"/>
        </w:rPr>
        <w:drawing>
          <wp:inline distT="0" distB="0" distL="0" distR="0" wp14:anchorId="37F607AA" wp14:editId="36A9E0BC">
            <wp:extent cx="5905500" cy="1996440"/>
            <wp:effectExtent l="0" t="0" r="0" b="3810"/>
            <wp:docPr id="6198545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1996440"/>
                    </a:xfrm>
                    <a:prstGeom prst="rect">
                      <a:avLst/>
                    </a:prstGeom>
                    <a:noFill/>
                    <a:ln>
                      <a:noFill/>
                    </a:ln>
                  </pic:spPr>
                </pic:pic>
              </a:graphicData>
            </a:graphic>
          </wp:inline>
        </w:drawing>
      </w:r>
    </w:p>
    <w:p w14:paraId="755839CE" w14:textId="67194A66" w:rsidR="00BB6440" w:rsidRPr="00795B91" w:rsidRDefault="00D80A1A" w:rsidP="00BB6440">
      <w:pPr>
        <w:spacing w:before="0" w:after="0" w:line="256" w:lineRule="auto"/>
        <w:jc w:val="both"/>
        <w:rPr>
          <w:color w:val="auto"/>
          <w:sz w:val="24"/>
          <w:szCs w:val="24"/>
        </w:rPr>
      </w:pPr>
      <w:r w:rsidRPr="00795B91">
        <w:rPr>
          <w:color w:val="auto"/>
          <w:sz w:val="24"/>
          <w:szCs w:val="24"/>
        </w:rPr>
        <w:t>Zbog uvođenja besplatnog vrtića u</w:t>
      </w:r>
      <w:r w:rsidR="00121C14" w:rsidRPr="00795B91">
        <w:rPr>
          <w:color w:val="auto"/>
          <w:sz w:val="24"/>
          <w:szCs w:val="24"/>
        </w:rPr>
        <w:t>kupni p</w:t>
      </w:r>
      <w:r w:rsidR="00BB6440" w:rsidRPr="00795B91">
        <w:rPr>
          <w:color w:val="auto"/>
          <w:sz w:val="24"/>
          <w:szCs w:val="24"/>
        </w:rPr>
        <w:t>rihodi  iz nadležnog proračuna za financiranje rashoda poslovanja u 2025. godini povećat će se</w:t>
      </w:r>
      <w:r w:rsidR="00121C14" w:rsidRPr="00795B91">
        <w:rPr>
          <w:color w:val="auto"/>
          <w:sz w:val="24"/>
          <w:szCs w:val="24"/>
        </w:rPr>
        <w:t xml:space="preserve"> za </w:t>
      </w:r>
      <w:r w:rsidR="00A01486">
        <w:rPr>
          <w:color w:val="auto"/>
          <w:sz w:val="24"/>
          <w:szCs w:val="24"/>
        </w:rPr>
        <w:t>55</w:t>
      </w:r>
      <w:r w:rsidR="00121C14" w:rsidRPr="00795B91">
        <w:rPr>
          <w:color w:val="auto"/>
          <w:sz w:val="24"/>
          <w:szCs w:val="24"/>
        </w:rPr>
        <w:t>,</w:t>
      </w:r>
      <w:r w:rsidR="00A01486">
        <w:rPr>
          <w:color w:val="auto"/>
          <w:sz w:val="24"/>
          <w:szCs w:val="24"/>
        </w:rPr>
        <w:t>62</w:t>
      </w:r>
      <w:r w:rsidR="00121C14" w:rsidRPr="00795B91">
        <w:rPr>
          <w:color w:val="auto"/>
          <w:sz w:val="24"/>
          <w:szCs w:val="24"/>
        </w:rPr>
        <w:t>%</w:t>
      </w:r>
      <w:r w:rsidR="00BB6440" w:rsidRPr="00795B91">
        <w:rPr>
          <w:color w:val="auto"/>
          <w:sz w:val="24"/>
          <w:szCs w:val="24"/>
        </w:rPr>
        <w:t xml:space="preserve"> </w:t>
      </w:r>
      <w:r w:rsidR="00121C14" w:rsidRPr="00795B91">
        <w:rPr>
          <w:color w:val="auto"/>
          <w:sz w:val="24"/>
          <w:szCs w:val="24"/>
        </w:rPr>
        <w:t>u odnosu na 2024. godinu te za 9,5</w:t>
      </w:r>
      <w:r w:rsidR="00A01486">
        <w:rPr>
          <w:color w:val="auto"/>
          <w:sz w:val="24"/>
          <w:szCs w:val="24"/>
        </w:rPr>
        <w:t>6</w:t>
      </w:r>
      <w:r w:rsidR="00121C14" w:rsidRPr="00795B91">
        <w:rPr>
          <w:color w:val="auto"/>
          <w:sz w:val="24"/>
          <w:szCs w:val="24"/>
        </w:rPr>
        <w:t>%  u 2026. i 2027. u odnosu na 2025. godinu. Rashodi će se financirati iz nadležnog proračuna prema</w:t>
      </w:r>
      <w:r w:rsidR="00BB6440" w:rsidRPr="00795B91">
        <w:rPr>
          <w:color w:val="auto"/>
          <w:sz w:val="24"/>
          <w:szCs w:val="24"/>
        </w:rPr>
        <w:t xml:space="preserve"> računima broj:</w:t>
      </w:r>
    </w:p>
    <w:p w14:paraId="54AE8FFE" w14:textId="67763355" w:rsidR="00BB6440" w:rsidRPr="00795B91" w:rsidRDefault="00BB6440" w:rsidP="00BB6440">
      <w:pPr>
        <w:pStyle w:val="ListParagraph"/>
        <w:spacing w:after="0"/>
        <w:ind w:left="360"/>
        <w:jc w:val="both"/>
        <w:rPr>
          <w:color w:val="auto"/>
          <w:sz w:val="24"/>
          <w:szCs w:val="24"/>
        </w:rPr>
      </w:pPr>
      <w:r w:rsidRPr="00AE2CC2">
        <w:rPr>
          <w:b/>
          <w:bCs/>
          <w:i/>
          <w:iCs/>
          <w:sz w:val="24"/>
          <w:szCs w:val="24"/>
        </w:rPr>
        <w:t>(311)</w:t>
      </w:r>
      <w:r w:rsidRPr="00AE2CC2">
        <w:rPr>
          <w:i/>
          <w:iCs/>
          <w:sz w:val="24"/>
          <w:szCs w:val="24"/>
        </w:rPr>
        <w:t xml:space="preserve"> </w:t>
      </w:r>
      <w:r>
        <w:rPr>
          <w:sz w:val="24"/>
          <w:szCs w:val="24"/>
        </w:rPr>
        <w:t xml:space="preserve"> </w:t>
      </w:r>
      <w:r w:rsidRPr="00AE2CC2">
        <w:rPr>
          <w:b/>
          <w:bCs/>
          <w:i/>
          <w:iCs/>
          <w:sz w:val="24"/>
          <w:szCs w:val="24"/>
        </w:rPr>
        <w:t>bruto plaće za zaposlene</w:t>
      </w:r>
      <w:r>
        <w:rPr>
          <w:sz w:val="24"/>
          <w:szCs w:val="24"/>
        </w:rPr>
        <w:t xml:space="preserve"> </w:t>
      </w:r>
      <w:r w:rsidRPr="00795B91">
        <w:rPr>
          <w:color w:val="auto"/>
          <w:sz w:val="24"/>
          <w:szCs w:val="24"/>
        </w:rPr>
        <w:t xml:space="preserve">u iznosu od </w:t>
      </w:r>
      <w:r w:rsidR="00121C14" w:rsidRPr="00795B91">
        <w:rPr>
          <w:color w:val="auto"/>
          <w:sz w:val="24"/>
          <w:szCs w:val="24"/>
        </w:rPr>
        <w:t>500</w:t>
      </w:r>
      <w:r w:rsidRPr="00795B91">
        <w:rPr>
          <w:color w:val="auto"/>
          <w:sz w:val="24"/>
          <w:szCs w:val="24"/>
        </w:rPr>
        <w:t xml:space="preserve">.000,00 euro što je za </w:t>
      </w:r>
      <w:r w:rsidR="00121C14" w:rsidRPr="00795B91">
        <w:rPr>
          <w:color w:val="auto"/>
          <w:sz w:val="24"/>
          <w:szCs w:val="24"/>
        </w:rPr>
        <w:t>28</w:t>
      </w:r>
      <w:r w:rsidRPr="00795B91">
        <w:rPr>
          <w:color w:val="auto"/>
          <w:sz w:val="24"/>
          <w:szCs w:val="24"/>
        </w:rPr>
        <w:t>,</w:t>
      </w:r>
      <w:r w:rsidR="00121C14" w:rsidRPr="00795B91">
        <w:rPr>
          <w:color w:val="auto"/>
          <w:sz w:val="24"/>
          <w:szCs w:val="24"/>
        </w:rPr>
        <w:t>21</w:t>
      </w:r>
      <w:r w:rsidRPr="00795B91">
        <w:rPr>
          <w:color w:val="auto"/>
          <w:sz w:val="24"/>
          <w:szCs w:val="24"/>
        </w:rPr>
        <w:t xml:space="preserve">% više od </w:t>
      </w:r>
      <w:r w:rsidR="00121C14" w:rsidRPr="00795B91">
        <w:rPr>
          <w:color w:val="auto"/>
          <w:sz w:val="24"/>
          <w:szCs w:val="24"/>
        </w:rPr>
        <w:t>rashoda u 2024. godini</w:t>
      </w:r>
      <w:r w:rsidR="00D80A1A" w:rsidRPr="00795B91">
        <w:rPr>
          <w:color w:val="auto"/>
          <w:sz w:val="24"/>
          <w:szCs w:val="24"/>
        </w:rPr>
        <w:t xml:space="preserve"> </w:t>
      </w:r>
      <w:r w:rsidR="00EE5E38" w:rsidRPr="00795B91">
        <w:rPr>
          <w:color w:val="auto"/>
          <w:sz w:val="24"/>
          <w:szCs w:val="24"/>
        </w:rPr>
        <w:t>zb</w:t>
      </w:r>
      <w:r w:rsidRPr="00795B91">
        <w:rPr>
          <w:color w:val="auto"/>
          <w:sz w:val="24"/>
          <w:szCs w:val="24"/>
        </w:rPr>
        <w:t>og zbog  usvajanja prijedloga povećanj</w:t>
      </w:r>
      <w:r w:rsidR="00016C40" w:rsidRPr="00795B91">
        <w:rPr>
          <w:color w:val="auto"/>
          <w:sz w:val="24"/>
          <w:szCs w:val="24"/>
        </w:rPr>
        <w:t>a</w:t>
      </w:r>
      <w:r w:rsidRPr="00795B91">
        <w:rPr>
          <w:color w:val="auto"/>
          <w:sz w:val="24"/>
          <w:szCs w:val="24"/>
        </w:rPr>
        <w:t xml:space="preserve"> plaće koja će se uskladiti sa zakonom i povećanja broja djelatnika zbog povećanja kapacitet prostora i broja djece. Povećanje plaća izvršit će se u 4 faze od 01.10.2024. do 30.06.2025. </w:t>
      </w:r>
      <w:r w:rsidR="00016C40" w:rsidRPr="00795B91">
        <w:rPr>
          <w:color w:val="auto"/>
          <w:sz w:val="24"/>
          <w:szCs w:val="24"/>
        </w:rPr>
        <w:t>Konačan iznos troška  cjelogodišnje</w:t>
      </w:r>
      <w:r w:rsidR="00C07DD5" w:rsidRPr="00795B91">
        <w:rPr>
          <w:color w:val="auto"/>
          <w:sz w:val="24"/>
          <w:szCs w:val="24"/>
        </w:rPr>
        <w:t>g</w:t>
      </w:r>
      <w:r w:rsidR="00016C40" w:rsidRPr="00795B91">
        <w:rPr>
          <w:color w:val="auto"/>
          <w:sz w:val="24"/>
          <w:szCs w:val="24"/>
        </w:rPr>
        <w:t xml:space="preserve"> povećan</w:t>
      </w:r>
      <w:r w:rsidR="00C07DD5" w:rsidRPr="00795B91">
        <w:rPr>
          <w:color w:val="auto"/>
          <w:sz w:val="24"/>
          <w:szCs w:val="24"/>
        </w:rPr>
        <w:t>ja</w:t>
      </w:r>
      <w:r w:rsidR="00016C40" w:rsidRPr="00795B91">
        <w:rPr>
          <w:color w:val="auto"/>
          <w:sz w:val="24"/>
          <w:szCs w:val="24"/>
        </w:rPr>
        <w:t xml:space="preserve"> plaće realizirat će se u 2026. godini te </w:t>
      </w:r>
      <w:r w:rsidR="00C07DD5" w:rsidRPr="00795B91">
        <w:rPr>
          <w:color w:val="auto"/>
          <w:sz w:val="24"/>
          <w:szCs w:val="24"/>
        </w:rPr>
        <w:t>ć</w:t>
      </w:r>
      <w:r w:rsidR="00016C40" w:rsidRPr="00795B91">
        <w:rPr>
          <w:color w:val="auto"/>
          <w:sz w:val="24"/>
          <w:szCs w:val="24"/>
        </w:rPr>
        <w:t xml:space="preserve">e iznositi do 570.000,00 </w:t>
      </w:r>
      <w:r w:rsidR="00016C40" w:rsidRPr="00795B91">
        <w:rPr>
          <w:rFonts w:cstheme="minorHAnsi"/>
          <w:color w:val="auto"/>
          <w:sz w:val="24"/>
          <w:szCs w:val="24"/>
        </w:rPr>
        <w:t>€</w:t>
      </w:r>
      <w:r w:rsidR="006040B6">
        <w:rPr>
          <w:rFonts w:cstheme="minorHAnsi"/>
          <w:color w:val="auto"/>
          <w:sz w:val="24"/>
          <w:szCs w:val="24"/>
        </w:rPr>
        <w:t xml:space="preserve"> kao i u 2027. godini.</w:t>
      </w:r>
    </w:p>
    <w:p w14:paraId="47D6DC5D" w14:textId="0CE6E08C" w:rsidR="00BB6440" w:rsidRPr="00795B91" w:rsidRDefault="00BB6440" w:rsidP="00BB6440">
      <w:pPr>
        <w:pStyle w:val="ListParagraph"/>
        <w:spacing w:after="0"/>
        <w:ind w:left="360"/>
        <w:jc w:val="both"/>
        <w:rPr>
          <w:color w:val="auto"/>
          <w:sz w:val="24"/>
          <w:szCs w:val="24"/>
        </w:rPr>
      </w:pPr>
      <w:r>
        <w:rPr>
          <w:b/>
          <w:bCs/>
          <w:i/>
          <w:iCs/>
          <w:sz w:val="24"/>
          <w:szCs w:val="24"/>
        </w:rPr>
        <w:lastRenderedPageBreak/>
        <w:t>(312) ostali rashodi za zaposlene</w:t>
      </w:r>
      <w:r>
        <w:rPr>
          <w:sz w:val="24"/>
          <w:szCs w:val="24"/>
        </w:rPr>
        <w:t xml:space="preserve"> </w:t>
      </w:r>
      <w:r w:rsidRPr="00795B91">
        <w:rPr>
          <w:color w:val="auto"/>
          <w:sz w:val="24"/>
          <w:szCs w:val="24"/>
        </w:rPr>
        <w:t xml:space="preserve">odnose se na isplatu regresa u visini od  </w:t>
      </w:r>
      <w:r w:rsidR="00016C40" w:rsidRPr="00795B91">
        <w:rPr>
          <w:color w:val="auto"/>
          <w:sz w:val="24"/>
          <w:szCs w:val="24"/>
        </w:rPr>
        <w:t>9</w:t>
      </w:r>
      <w:r w:rsidRPr="00795B91">
        <w:rPr>
          <w:color w:val="auto"/>
          <w:sz w:val="24"/>
          <w:szCs w:val="24"/>
        </w:rPr>
        <w:t>.</w:t>
      </w:r>
      <w:r w:rsidR="00016C40" w:rsidRPr="00795B91">
        <w:rPr>
          <w:color w:val="auto"/>
          <w:sz w:val="24"/>
          <w:szCs w:val="24"/>
        </w:rPr>
        <w:t>0</w:t>
      </w:r>
      <w:r w:rsidRPr="00795B91">
        <w:rPr>
          <w:color w:val="auto"/>
          <w:sz w:val="24"/>
          <w:szCs w:val="24"/>
        </w:rPr>
        <w:t xml:space="preserve">00,00 </w:t>
      </w:r>
      <w:r w:rsidRPr="00795B91">
        <w:rPr>
          <w:rFonts w:cstheme="minorHAnsi"/>
          <w:color w:val="auto"/>
          <w:sz w:val="24"/>
          <w:szCs w:val="24"/>
        </w:rPr>
        <w:t>€</w:t>
      </w:r>
      <w:r w:rsidR="00016C40" w:rsidRPr="00795B91">
        <w:rPr>
          <w:rFonts w:cstheme="minorHAnsi"/>
          <w:color w:val="auto"/>
          <w:sz w:val="24"/>
          <w:szCs w:val="24"/>
        </w:rPr>
        <w:t xml:space="preserve"> što je za 40,63% više nego u odnosu na 2024. godinu</w:t>
      </w:r>
      <w:r w:rsidRPr="00795B91">
        <w:rPr>
          <w:color w:val="auto"/>
          <w:sz w:val="24"/>
          <w:szCs w:val="24"/>
        </w:rPr>
        <w:t>, božićnicu</w:t>
      </w:r>
      <w:r w:rsidR="006040B6">
        <w:rPr>
          <w:color w:val="auto"/>
          <w:sz w:val="24"/>
          <w:szCs w:val="24"/>
        </w:rPr>
        <w:t xml:space="preserve"> u visini od 300,00 </w:t>
      </w:r>
      <w:r w:rsidR="006040B6">
        <w:rPr>
          <w:rFonts w:cstheme="minorHAnsi"/>
          <w:color w:val="auto"/>
          <w:sz w:val="24"/>
          <w:szCs w:val="24"/>
        </w:rPr>
        <w:t>€</w:t>
      </w:r>
      <w:r w:rsidRPr="00795B91">
        <w:rPr>
          <w:color w:val="auto"/>
          <w:sz w:val="24"/>
          <w:szCs w:val="24"/>
        </w:rPr>
        <w:t xml:space="preserve"> </w:t>
      </w:r>
      <w:r w:rsidR="00016C40" w:rsidRPr="00795B91">
        <w:rPr>
          <w:color w:val="auto"/>
          <w:sz w:val="24"/>
          <w:szCs w:val="24"/>
        </w:rPr>
        <w:t xml:space="preserve"> i jubilarne nagrade u visini od 4</w:t>
      </w:r>
      <w:r w:rsidRPr="00795B91">
        <w:rPr>
          <w:color w:val="auto"/>
          <w:sz w:val="24"/>
          <w:szCs w:val="24"/>
        </w:rPr>
        <w:t xml:space="preserve">.000,00 </w:t>
      </w:r>
      <w:r w:rsidRPr="00795B91">
        <w:rPr>
          <w:rFonts w:cstheme="minorHAnsi"/>
          <w:color w:val="auto"/>
          <w:sz w:val="24"/>
          <w:szCs w:val="24"/>
        </w:rPr>
        <w:t>€</w:t>
      </w:r>
      <w:r w:rsidR="00016C40" w:rsidRPr="00795B91">
        <w:rPr>
          <w:rFonts w:cstheme="minorHAnsi"/>
          <w:color w:val="auto"/>
          <w:sz w:val="24"/>
          <w:szCs w:val="24"/>
        </w:rPr>
        <w:t xml:space="preserve"> do 5.000,00 €</w:t>
      </w:r>
      <w:r w:rsidR="00C07DD5" w:rsidRPr="00795B91">
        <w:rPr>
          <w:rFonts w:cstheme="minorHAnsi"/>
          <w:color w:val="auto"/>
          <w:sz w:val="24"/>
          <w:szCs w:val="24"/>
        </w:rPr>
        <w:t xml:space="preserve"> u 2026. i 2027. godini što je za 40,63% više u odnosu na 2025. godinu iz razloga što </w:t>
      </w:r>
      <w:r w:rsidR="00016C40" w:rsidRPr="00795B91">
        <w:rPr>
          <w:rFonts w:cstheme="minorHAnsi"/>
          <w:color w:val="auto"/>
          <w:sz w:val="24"/>
          <w:szCs w:val="24"/>
        </w:rPr>
        <w:t>određeni broj djelatnika ispunja</w:t>
      </w:r>
      <w:r w:rsidR="00C07DD5" w:rsidRPr="00795B91">
        <w:rPr>
          <w:rFonts w:cstheme="minorHAnsi"/>
          <w:color w:val="auto"/>
          <w:sz w:val="24"/>
          <w:szCs w:val="24"/>
        </w:rPr>
        <w:t xml:space="preserve">va uvjete za isplatu </w:t>
      </w:r>
      <w:r w:rsidR="00283272" w:rsidRPr="00795B91">
        <w:rPr>
          <w:rFonts w:cstheme="minorHAnsi"/>
          <w:color w:val="auto"/>
          <w:sz w:val="24"/>
          <w:szCs w:val="24"/>
        </w:rPr>
        <w:t>j</w:t>
      </w:r>
      <w:r w:rsidR="00C07DD5" w:rsidRPr="00795B91">
        <w:rPr>
          <w:rFonts w:cstheme="minorHAnsi"/>
          <w:color w:val="auto"/>
          <w:sz w:val="24"/>
          <w:szCs w:val="24"/>
        </w:rPr>
        <w:t>ubilarne nagrade</w:t>
      </w:r>
      <w:r w:rsidRPr="00795B91">
        <w:rPr>
          <w:color w:val="auto"/>
          <w:sz w:val="24"/>
          <w:szCs w:val="24"/>
        </w:rPr>
        <w:t xml:space="preserve">, dar za djecu zaposlenika 4.000,00 </w:t>
      </w:r>
      <w:r w:rsidRPr="00795B91">
        <w:rPr>
          <w:rFonts w:cstheme="minorHAnsi"/>
          <w:color w:val="auto"/>
          <w:sz w:val="24"/>
          <w:szCs w:val="24"/>
        </w:rPr>
        <w:t>€</w:t>
      </w:r>
      <w:r w:rsidRPr="00795B91">
        <w:rPr>
          <w:color w:val="auto"/>
          <w:sz w:val="24"/>
          <w:szCs w:val="24"/>
        </w:rPr>
        <w:t>, naknadu za bolovanje duže od 90 dana u visini od 1.</w:t>
      </w:r>
      <w:r w:rsidR="006040B6">
        <w:rPr>
          <w:color w:val="auto"/>
          <w:sz w:val="24"/>
          <w:szCs w:val="24"/>
        </w:rPr>
        <w:t>200</w:t>
      </w:r>
      <w:r w:rsidRPr="00795B91">
        <w:rPr>
          <w:color w:val="auto"/>
          <w:sz w:val="24"/>
          <w:szCs w:val="24"/>
        </w:rPr>
        <w:t xml:space="preserve">,00 </w:t>
      </w:r>
      <w:r w:rsidRPr="00795B91">
        <w:rPr>
          <w:rFonts w:cstheme="minorHAnsi"/>
          <w:color w:val="auto"/>
          <w:sz w:val="24"/>
          <w:szCs w:val="24"/>
        </w:rPr>
        <w:t>€</w:t>
      </w:r>
      <w:r w:rsidRPr="00795B91">
        <w:rPr>
          <w:color w:val="auto"/>
          <w:sz w:val="24"/>
          <w:szCs w:val="24"/>
        </w:rPr>
        <w:t xml:space="preserve"> te topli obrok za </w:t>
      </w:r>
      <w:r w:rsidR="00C07DD5" w:rsidRPr="00795B91">
        <w:rPr>
          <w:color w:val="auto"/>
          <w:sz w:val="24"/>
          <w:szCs w:val="24"/>
        </w:rPr>
        <w:t>cijelu godinu u visini od 3</w:t>
      </w:r>
      <w:r w:rsidRPr="00795B91">
        <w:rPr>
          <w:color w:val="auto"/>
          <w:sz w:val="24"/>
          <w:szCs w:val="24"/>
        </w:rPr>
        <w:t xml:space="preserve">6.000,00 </w:t>
      </w:r>
      <w:r w:rsidRPr="00795B91">
        <w:rPr>
          <w:rFonts w:cstheme="minorHAnsi"/>
          <w:color w:val="auto"/>
          <w:sz w:val="24"/>
          <w:szCs w:val="24"/>
        </w:rPr>
        <w:t>€</w:t>
      </w:r>
      <w:r w:rsidR="00C07DD5" w:rsidRPr="00795B91">
        <w:rPr>
          <w:rFonts w:cstheme="minorHAnsi"/>
          <w:color w:val="auto"/>
          <w:sz w:val="24"/>
          <w:szCs w:val="24"/>
        </w:rPr>
        <w:t xml:space="preserve"> što je za 500% više nego u 2024</w:t>
      </w:r>
      <w:r w:rsidR="00283272" w:rsidRPr="00795B91">
        <w:rPr>
          <w:rFonts w:cstheme="minorHAnsi"/>
          <w:color w:val="auto"/>
          <w:sz w:val="24"/>
          <w:szCs w:val="24"/>
        </w:rPr>
        <w:t>.</w:t>
      </w:r>
      <w:r w:rsidR="00C07DD5" w:rsidRPr="00795B91">
        <w:rPr>
          <w:rFonts w:cstheme="minorHAnsi"/>
          <w:color w:val="auto"/>
          <w:sz w:val="24"/>
          <w:szCs w:val="24"/>
        </w:rPr>
        <w:t xml:space="preserve"> godini</w:t>
      </w:r>
      <w:r w:rsidR="00C07DD5" w:rsidRPr="00795B91">
        <w:rPr>
          <w:color w:val="auto"/>
          <w:sz w:val="24"/>
          <w:szCs w:val="24"/>
        </w:rPr>
        <w:t xml:space="preserve">, a razlog je uvođenja neoporezive naknade za prehranu u visini od 100,00 </w:t>
      </w:r>
      <w:r w:rsidR="00C07DD5" w:rsidRPr="00795B91">
        <w:rPr>
          <w:rFonts w:cstheme="minorHAnsi"/>
          <w:color w:val="auto"/>
          <w:sz w:val="24"/>
          <w:szCs w:val="24"/>
        </w:rPr>
        <w:t>€</w:t>
      </w:r>
      <w:r w:rsidR="00C07DD5" w:rsidRPr="00795B91">
        <w:rPr>
          <w:color w:val="auto"/>
          <w:sz w:val="24"/>
          <w:szCs w:val="24"/>
        </w:rPr>
        <w:t xml:space="preserve"> mjesečno od 31.10.2024. godine za 30 djelatnika.</w:t>
      </w:r>
    </w:p>
    <w:p w14:paraId="18D0B481" w14:textId="292D524C" w:rsidR="00BB6440" w:rsidRPr="00795B91" w:rsidRDefault="00BB6440" w:rsidP="00BB6440">
      <w:pPr>
        <w:pStyle w:val="ListParagraph"/>
        <w:spacing w:after="0"/>
        <w:ind w:left="360"/>
        <w:jc w:val="both"/>
        <w:rPr>
          <w:color w:val="auto"/>
          <w:sz w:val="24"/>
          <w:szCs w:val="24"/>
        </w:rPr>
      </w:pPr>
      <w:r>
        <w:rPr>
          <w:b/>
          <w:bCs/>
          <w:i/>
          <w:iCs/>
          <w:sz w:val="24"/>
          <w:szCs w:val="24"/>
        </w:rPr>
        <w:t>(313) doprinosi na plaće</w:t>
      </w:r>
      <w:r>
        <w:rPr>
          <w:sz w:val="24"/>
          <w:szCs w:val="24"/>
        </w:rPr>
        <w:t xml:space="preserve"> </w:t>
      </w:r>
      <w:r w:rsidRPr="00795B91">
        <w:rPr>
          <w:color w:val="auto"/>
          <w:sz w:val="24"/>
          <w:szCs w:val="24"/>
        </w:rPr>
        <w:t xml:space="preserve">odnose se na doprinose za zdravstveno osiguranje u visini od </w:t>
      </w:r>
      <w:r w:rsidR="00C07DD5" w:rsidRPr="00795B91">
        <w:rPr>
          <w:color w:val="auto"/>
          <w:sz w:val="24"/>
          <w:szCs w:val="24"/>
        </w:rPr>
        <w:t>98</w:t>
      </w:r>
      <w:r w:rsidRPr="00795B91">
        <w:rPr>
          <w:color w:val="auto"/>
          <w:sz w:val="24"/>
          <w:szCs w:val="24"/>
        </w:rPr>
        <w:t>.00</w:t>
      </w:r>
      <w:r w:rsidR="00283272" w:rsidRPr="00795B91">
        <w:rPr>
          <w:color w:val="auto"/>
          <w:sz w:val="24"/>
          <w:szCs w:val="24"/>
        </w:rPr>
        <w:t>0</w:t>
      </w:r>
      <w:r w:rsidRPr="00795B91">
        <w:rPr>
          <w:color w:val="auto"/>
          <w:sz w:val="24"/>
          <w:szCs w:val="24"/>
        </w:rPr>
        <w:t xml:space="preserve">,00 </w:t>
      </w:r>
      <w:r w:rsidRPr="00795B91">
        <w:rPr>
          <w:rFonts w:cstheme="minorHAnsi"/>
          <w:color w:val="auto"/>
          <w:sz w:val="24"/>
          <w:szCs w:val="24"/>
        </w:rPr>
        <w:t>€</w:t>
      </w:r>
      <w:r w:rsidRPr="00795B91">
        <w:rPr>
          <w:color w:val="auto"/>
          <w:sz w:val="24"/>
          <w:szCs w:val="24"/>
        </w:rPr>
        <w:t xml:space="preserve"> </w:t>
      </w:r>
      <w:r w:rsidR="00C07DD5" w:rsidRPr="00795B91">
        <w:rPr>
          <w:color w:val="auto"/>
          <w:sz w:val="24"/>
          <w:szCs w:val="24"/>
        </w:rPr>
        <w:t xml:space="preserve">u 2025. godini što je za 55,06% više nego u 2024. godini odnosno do 115.000,00 </w:t>
      </w:r>
      <w:r w:rsidR="00C07DD5" w:rsidRPr="00795B91">
        <w:rPr>
          <w:rFonts w:cstheme="minorHAnsi"/>
          <w:color w:val="auto"/>
          <w:sz w:val="24"/>
          <w:szCs w:val="24"/>
        </w:rPr>
        <w:t>€ u 2026. i 2027. godini</w:t>
      </w:r>
      <w:r w:rsidR="00C07DD5" w:rsidRPr="00795B91">
        <w:rPr>
          <w:color w:val="auto"/>
          <w:sz w:val="24"/>
          <w:szCs w:val="24"/>
        </w:rPr>
        <w:t xml:space="preserve"> </w:t>
      </w:r>
      <w:r w:rsidRPr="00795B91">
        <w:rPr>
          <w:color w:val="auto"/>
          <w:sz w:val="24"/>
          <w:szCs w:val="24"/>
        </w:rPr>
        <w:t xml:space="preserve">što je </w:t>
      </w:r>
      <w:r w:rsidR="00C07DD5" w:rsidRPr="00795B91">
        <w:rPr>
          <w:color w:val="auto"/>
          <w:sz w:val="24"/>
          <w:szCs w:val="24"/>
        </w:rPr>
        <w:t>više za 17</w:t>
      </w:r>
      <w:r w:rsidRPr="00795B91">
        <w:rPr>
          <w:color w:val="auto"/>
          <w:sz w:val="24"/>
          <w:szCs w:val="24"/>
        </w:rPr>
        <w:t>,</w:t>
      </w:r>
      <w:r w:rsidR="00C07DD5" w:rsidRPr="00795B91">
        <w:rPr>
          <w:color w:val="auto"/>
          <w:sz w:val="24"/>
          <w:szCs w:val="24"/>
        </w:rPr>
        <w:t>35</w:t>
      </w:r>
      <w:r w:rsidRPr="00795B91">
        <w:rPr>
          <w:color w:val="auto"/>
          <w:sz w:val="24"/>
          <w:szCs w:val="24"/>
        </w:rPr>
        <w:t xml:space="preserve">% više u odnosu na </w:t>
      </w:r>
      <w:r w:rsidR="00C07DD5" w:rsidRPr="00795B91">
        <w:rPr>
          <w:color w:val="auto"/>
          <w:sz w:val="24"/>
          <w:szCs w:val="24"/>
        </w:rPr>
        <w:t>2025. godinu.</w:t>
      </w:r>
      <w:r w:rsidRPr="00795B91">
        <w:rPr>
          <w:color w:val="auto"/>
          <w:sz w:val="24"/>
          <w:szCs w:val="24"/>
        </w:rPr>
        <w:t xml:space="preserve"> </w:t>
      </w:r>
      <w:r w:rsidR="00D4398F" w:rsidRPr="00795B91">
        <w:rPr>
          <w:color w:val="auto"/>
          <w:sz w:val="24"/>
          <w:szCs w:val="24"/>
        </w:rPr>
        <w:t>Naknada za zapošljavenj</w:t>
      </w:r>
      <w:r w:rsidR="00337905" w:rsidRPr="00795B91">
        <w:rPr>
          <w:color w:val="auto"/>
          <w:sz w:val="24"/>
          <w:szCs w:val="24"/>
        </w:rPr>
        <w:t>e</w:t>
      </w:r>
      <w:r w:rsidR="00D4398F" w:rsidRPr="00795B91">
        <w:rPr>
          <w:color w:val="auto"/>
          <w:sz w:val="24"/>
          <w:szCs w:val="24"/>
        </w:rPr>
        <w:t xml:space="preserve"> invalida raste sukladno povećanju minimalne bruto plaće na državnoj razini tako da će ista porasti s</w:t>
      </w:r>
      <w:r w:rsidR="00337905" w:rsidRPr="00795B91">
        <w:rPr>
          <w:color w:val="auto"/>
          <w:sz w:val="24"/>
          <w:szCs w:val="24"/>
        </w:rPr>
        <w:t>a</w:t>
      </w:r>
      <w:r w:rsidR="00D4398F" w:rsidRPr="00795B91">
        <w:rPr>
          <w:color w:val="auto"/>
          <w:sz w:val="24"/>
          <w:szCs w:val="24"/>
        </w:rPr>
        <w:t xml:space="preserve"> 1.900,00 </w:t>
      </w:r>
      <w:r w:rsidR="00D4398F" w:rsidRPr="00795B91">
        <w:rPr>
          <w:rFonts w:cstheme="minorHAnsi"/>
          <w:color w:val="auto"/>
          <w:sz w:val="24"/>
          <w:szCs w:val="24"/>
        </w:rPr>
        <w:t>€</w:t>
      </w:r>
      <w:r w:rsidR="00D4398F" w:rsidRPr="00795B91">
        <w:rPr>
          <w:color w:val="auto"/>
          <w:sz w:val="24"/>
          <w:szCs w:val="24"/>
        </w:rPr>
        <w:t xml:space="preserve"> na 2.500,00 </w:t>
      </w:r>
      <w:r w:rsidR="00D4398F" w:rsidRPr="00795B91">
        <w:rPr>
          <w:rFonts w:cstheme="minorHAnsi"/>
          <w:color w:val="auto"/>
          <w:sz w:val="24"/>
          <w:szCs w:val="24"/>
        </w:rPr>
        <w:t>€ godišnje tj. za 31,58%</w:t>
      </w:r>
      <w:r w:rsidR="00337905" w:rsidRPr="00795B91">
        <w:rPr>
          <w:rFonts w:cstheme="minorHAnsi"/>
          <w:color w:val="auto"/>
          <w:sz w:val="24"/>
          <w:szCs w:val="24"/>
        </w:rPr>
        <w:t xml:space="preserve"> više</w:t>
      </w:r>
      <w:r w:rsidR="00D4398F" w:rsidRPr="00795B91">
        <w:rPr>
          <w:rFonts w:cstheme="minorHAnsi"/>
          <w:color w:val="auto"/>
          <w:sz w:val="24"/>
          <w:szCs w:val="24"/>
        </w:rPr>
        <w:t xml:space="preserve"> u odnosu na 2024. godinu.</w:t>
      </w:r>
    </w:p>
    <w:p w14:paraId="19A96EBD" w14:textId="7FDDE934" w:rsidR="00BB6440" w:rsidRPr="00795B91" w:rsidRDefault="00BB6440" w:rsidP="00BB6440">
      <w:pPr>
        <w:pStyle w:val="ListParagraph"/>
        <w:spacing w:after="0"/>
        <w:ind w:left="360"/>
        <w:jc w:val="both"/>
        <w:rPr>
          <w:color w:val="auto"/>
          <w:sz w:val="24"/>
          <w:szCs w:val="24"/>
        </w:rPr>
      </w:pPr>
      <w:r>
        <w:rPr>
          <w:b/>
          <w:bCs/>
          <w:i/>
          <w:iCs/>
          <w:sz w:val="24"/>
          <w:szCs w:val="24"/>
        </w:rPr>
        <w:t xml:space="preserve">(321) naknada za prijevoz </w:t>
      </w:r>
      <w:r w:rsidRPr="00795B91">
        <w:rPr>
          <w:color w:val="auto"/>
          <w:sz w:val="24"/>
          <w:szCs w:val="24"/>
        </w:rPr>
        <w:t xml:space="preserve">odnosi se na isplatu naknade za prijevoz djelatnika s posla i na posao te </w:t>
      </w:r>
      <w:r w:rsidR="00660E94" w:rsidRPr="00795B91">
        <w:rPr>
          <w:color w:val="auto"/>
          <w:sz w:val="24"/>
          <w:szCs w:val="24"/>
        </w:rPr>
        <w:t xml:space="preserve">će </w:t>
      </w:r>
      <w:r w:rsidRPr="00795B91">
        <w:rPr>
          <w:color w:val="auto"/>
          <w:sz w:val="24"/>
          <w:szCs w:val="24"/>
        </w:rPr>
        <w:t>iznos</w:t>
      </w:r>
      <w:r w:rsidR="00660E94" w:rsidRPr="00795B91">
        <w:rPr>
          <w:color w:val="auto"/>
          <w:sz w:val="24"/>
          <w:szCs w:val="24"/>
        </w:rPr>
        <w:t>it</w:t>
      </w:r>
      <w:r w:rsidR="00283272" w:rsidRPr="00795B91">
        <w:rPr>
          <w:color w:val="auto"/>
          <w:sz w:val="24"/>
          <w:szCs w:val="24"/>
        </w:rPr>
        <w:t>i</w:t>
      </w:r>
      <w:r w:rsidR="00660E94" w:rsidRPr="00795B91">
        <w:rPr>
          <w:color w:val="auto"/>
          <w:sz w:val="24"/>
          <w:szCs w:val="24"/>
        </w:rPr>
        <w:t xml:space="preserve"> do</w:t>
      </w:r>
      <w:r w:rsidRPr="00795B91">
        <w:rPr>
          <w:color w:val="auto"/>
          <w:sz w:val="24"/>
          <w:szCs w:val="24"/>
        </w:rPr>
        <w:t xml:space="preserve"> 1</w:t>
      </w:r>
      <w:r w:rsidR="00660E94" w:rsidRPr="00795B91">
        <w:rPr>
          <w:color w:val="auto"/>
          <w:sz w:val="24"/>
          <w:szCs w:val="24"/>
        </w:rPr>
        <w:t>6</w:t>
      </w:r>
      <w:r w:rsidRPr="00795B91">
        <w:rPr>
          <w:color w:val="auto"/>
          <w:sz w:val="24"/>
          <w:szCs w:val="24"/>
        </w:rPr>
        <w:t>.</w:t>
      </w:r>
      <w:r w:rsidR="00660E94" w:rsidRPr="00795B91">
        <w:rPr>
          <w:color w:val="auto"/>
          <w:sz w:val="24"/>
          <w:szCs w:val="24"/>
        </w:rPr>
        <w:t>0</w:t>
      </w:r>
      <w:r w:rsidRPr="00795B91">
        <w:rPr>
          <w:color w:val="auto"/>
          <w:sz w:val="24"/>
          <w:szCs w:val="24"/>
        </w:rPr>
        <w:t xml:space="preserve">00,00 </w:t>
      </w:r>
      <w:r w:rsidRPr="00795B91">
        <w:rPr>
          <w:rFonts w:cstheme="minorHAnsi"/>
          <w:color w:val="auto"/>
          <w:sz w:val="24"/>
          <w:szCs w:val="24"/>
        </w:rPr>
        <w:t>€</w:t>
      </w:r>
      <w:r w:rsidR="00660E94" w:rsidRPr="00795B91">
        <w:rPr>
          <w:rFonts w:cstheme="minorHAnsi"/>
          <w:color w:val="auto"/>
          <w:sz w:val="24"/>
          <w:szCs w:val="24"/>
        </w:rPr>
        <w:t xml:space="preserve"> zbog većeg broja zaposlenika što je za 18,52% više nego u odnosu na 2024. godinu</w:t>
      </w:r>
      <w:r w:rsidRPr="00795B91">
        <w:rPr>
          <w:color w:val="auto"/>
          <w:sz w:val="24"/>
          <w:szCs w:val="24"/>
        </w:rPr>
        <w:t>.</w:t>
      </w:r>
      <w:r w:rsidR="005E4AD5" w:rsidRPr="00795B91">
        <w:rPr>
          <w:color w:val="auto"/>
          <w:sz w:val="24"/>
          <w:szCs w:val="24"/>
        </w:rPr>
        <w:t xml:space="preserve"> Dnevnice za služneni put planiraju se u istom iznosu od 500,00 </w:t>
      </w:r>
      <w:r w:rsidR="005E4AD5" w:rsidRPr="00795B91">
        <w:rPr>
          <w:rFonts w:cstheme="minorHAnsi"/>
          <w:color w:val="auto"/>
          <w:sz w:val="24"/>
          <w:szCs w:val="24"/>
        </w:rPr>
        <w:t>€ kao i u 2024. godini. Troškovi seminara u visini od 6.000,00 €, naknada za loko vožnju u visini od 100,00 €, troškovi smještaja i dnevnice u visini od 650,00 € ostaju isti kao i u 2024. godini.</w:t>
      </w:r>
    </w:p>
    <w:p w14:paraId="140A1324" w14:textId="214A3510" w:rsidR="00BB6440" w:rsidRPr="00795B91" w:rsidRDefault="00BB6440" w:rsidP="00BB6440">
      <w:pPr>
        <w:pStyle w:val="ListParagraph"/>
        <w:spacing w:after="0"/>
        <w:ind w:left="360"/>
        <w:jc w:val="both"/>
        <w:rPr>
          <w:color w:val="auto"/>
          <w:sz w:val="24"/>
          <w:szCs w:val="24"/>
        </w:rPr>
      </w:pPr>
      <w:r>
        <w:rPr>
          <w:b/>
          <w:bCs/>
          <w:i/>
          <w:iCs/>
          <w:sz w:val="24"/>
          <w:szCs w:val="24"/>
        </w:rPr>
        <w:t>(322) nabava didaktike</w:t>
      </w:r>
      <w:r>
        <w:rPr>
          <w:sz w:val="24"/>
          <w:szCs w:val="24"/>
        </w:rPr>
        <w:t xml:space="preserve"> </w:t>
      </w:r>
      <w:r w:rsidRPr="00795B91">
        <w:rPr>
          <w:color w:val="auto"/>
          <w:sz w:val="24"/>
          <w:szCs w:val="24"/>
        </w:rPr>
        <w:t xml:space="preserve">odnosi se na nabavu nove likovne i opće didaktike s kojom će se opremiti nove skupine djece u novim prostorijama vrtića u visini od </w:t>
      </w:r>
      <w:r w:rsidR="005E4AD5" w:rsidRPr="00795B91">
        <w:rPr>
          <w:color w:val="auto"/>
          <w:sz w:val="24"/>
          <w:szCs w:val="24"/>
        </w:rPr>
        <w:t>11</w:t>
      </w:r>
      <w:r w:rsidRPr="00795B91">
        <w:rPr>
          <w:color w:val="auto"/>
          <w:sz w:val="24"/>
          <w:szCs w:val="24"/>
        </w:rPr>
        <w:t>.</w:t>
      </w:r>
      <w:r w:rsidR="005E4AD5" w:rsidRPr="00795B91">
        <w:rPr>
          <w:color w:val="auto"/>
          <w:sz w:val="24"/>
          <w:szCs w:val="24"/>
        </w:rPr>
        <w:t>5</w:t>
      </w:r>
      <w:r w:rsidRPr="00795B91">
        <w:rPr>
          <w:color w:val="auto"/>
          <w:sz w:val="24"/>
          <w:szCs w:val="24"/>
        </w:rPr>
        <w:t xml:space="preserve">00,00 </w:t>
      </w:r>
      <w:r w:rsidRPr="00795B91">
        <w:rPr>
          <w:rFonts w:cstheme="minorHAnsi"/>
          <w:color w:val="auto"/>
          <w:sz w:val="24"/>
          <w:szCs w:val="24"/>
        </w:rPr>
        <w:t>€</w:t>
      </w:r>
      <w:r w:rsidR="00660E94" w:rsidRPr="00795B91">
        <w:rPr>
          <w:rFonts w:cstheme="minorHAnsi"/>
          <w:color w:val="auto"/>
          <w:sz w:val="24"/>
          <w:szCs w:val="24"/>
        </w:rPr>
        <w:t xml:space="preserve"> što j</w:t>
      </w:r>
      <w:r w:rsidR="00337905" w:rsidRPr="00795B91">
        <w:rPr>
          <w:rFonts w:cstheme="minorHAnsi"/>
          <w:color w:val="auto"/>
          <w:sz w:val="24"/>
          <w:szCs w:val="24"/>
        </w:rPr>
        <w:t>e</w:t>
      </w:r>
      <w:r w:rsidR="00660E94" w:rsidRPr="00795B91">
        <w:rPr>
          <w:rFonts w:cstheme="minorHAnsi"/>
          <w:color w:val="auto"/>
          <w:sz w:val="24"/>
          <w:szCs w:val="24"/>
        </w:rPr>
        <w:t xml:space="preserve"> za </w:t>
      </w:r>
      <w:r w:rsidR="005E4AD5" w:rsidRPr="00795B91">
        <w:rPr>
          <w:rFonts w:cstheme="minorHAnsi"/>
          <w:color w:val="auto"/>
          <w:sz w:val="24"/>
          <w:szCs w:val="24"/>
        </w:rPr>
        <w:t>21,05</w:t>
      </w:r>
      <w:r w:rsidR="00660E94" w:rsidRPr="00795B91">
        <w:rPr>
          <w:rFonts w:cstheme="minorHAnsi"/>
          <w:color w:val="auto"/>
          <w:sz w:val="24"/>
          <w:szCs w:val="24"/>
        </w:rPr>
        <w:t xml:space="preserve">% </w:t>
      </w:r>
      <w:r w:rsidR="005E4AD5" w:rsidRPr="00795B91">
        <w:rPr>
          <w:rFonts w:cstheme="minorHAnsi"/>
          <w:color w:val="auto"/>
          <w:sz w:val="24"/>
          <w:szCs w:val="24"/>
        </w:rPr>
        <w:t xml:space="preserve">više </w:t>
      </w:r>
      <w:r w:rsidR="00660E94" w:rsidRPr="00795B91">
        <w:rPr>
          <w:rFonts w:cstheme="minorHAnsi"/>
          <w:color w:val="auto"/>
          <w:sz w:val="24"/>
          <w:szCs w:val="24"/>
        </w:rPr>
        <w:t xml:space="preserve"> u odnosu na 2024. godinu iz razloga </w:t>
      </w:r>
      <w:r w:rsidR="005E4AD5" w:rsidRPr="00795B91">
        <w:rPr>
          <w:rFonts w:cstheme="minorHAnsi"/>
          <w:color w:val="auto"/>
          <w:sz w:val="24"/>
          <w:szCs w:val="24"/>
        </w:rPr>
        <w:t>većeg broja djece u vrtiću</w:t>
      </w:r>
      <w:r w:rsidR="00283272" w:rsidRPr="00795B91">
        <w:rPr>
          <w:rFonts w:cstheme="minorHAnsi"/>
          <w:color w:val="auto"/>
          <w:sz w:val="24"/>
          <w:szCs w:val="24"/>
        </w:rPr>
        <w:t>.</w:t>
      </w:r>
      <w:r w:rsidR="005E4AD5" w:rsidRPr="00795B91">
        <w:rPr>
          <w:rFonts w:cstheme="minorHAnsi"/>
          <w:color w:val="auto"/>
          <w:sz w:val="24"/>
          <w:szCs w:val="24"/>
        </w:rPr>
        <w:t xml:space="preserve"> Za uredski materijal i literaturu planiran je trošak od 3.300,00 €, materijal za čišćenje i higijenski materijal povećat će se u odnosu na 2024. godinu zbog dodatnih prostorija i broja djece te će iznositi 10.100,00 €. Trošak namirnica planiran je u iznosu od 30.000,00 €</w:t>
      </w:r>
      <w:r w:rsidR="003A1443" w:rsidRPr="00795B91">
        <w:rPr>
          <w:rFonts w:cstheme="minorHAnsi"/>
          <w:color w:val="auto"/>
          <w:sz w:val="24"/>
          <w:szCs w:val="24"/>
        </w:rPr>
        <w:t xml:space="preserve"> dok se režijski troškovi planiraju u iznosu od 7.250,00 €. Troškov</w:t>
      </w:r>
      <w:r w:rsidR="00A01486">
        <w:rPr>
          <w:rFonts w:cstheme="minorHAnsi"/>
          <w:color w:val="auto"/>
          <w:sz w:val="24"/>
          <w:szCs w:val="24"/>
        </w:rPr>
        <w:t>i</w:t>
      </w:r>
      <w:r w:rsidR="003A1443" w:rsidRPr="00795B91">
        <w:rPr>
          <w:rFonts w:cstheme="minorHAnsi"/>
          <w:color w:val="auto"/>
          <w:sz w:val="24"/>
          <w:szCs w:val="24"/>
        </w:rPr>
        <w:t xml:space="preserve"> sitnog inventara planiraju se u iznosu od 1.900,00 €, a troškovi odjeće i obuće djelatnika u iznosu od 1.200,00 €.</w:t>
      </w:r>
    </w:p>
    <w:p w14:paraId="618D14AF" w14:textId="19E37E99" w:rsidR="00BB6440" w:rsidRPr="00795B91" w:rsidRDefault="00BB6440" w:rsidP="00BB6440">
      <w:pPr>
        <w:pStyle w:val="ListParagraph"/>
        <w:spacing w:after="0"/>
        <w:ind w:left="360"/>
        <w:jc w:val="both"/>
        <w:rPr>
          <w:rFonts w:cstheme="minorHAnsi"/>
          <w:color w:val="auto"/>
          <w:sz w:val="24"/>
          <w:szCs w:val="24"/>
        </w:rPr>
      </w:pPr>
      <w:r w:rsidRPr="00CF0CB3">
        <w:rPr>
          <w:b/>
          <w:bCs/>
          <w:i/>
          <w:iCs/>
          <w:color w:val="808080" w:themeColor="background1" w:themeShade="80"/>
          <w:sz w:val="24"/>
          <w:szCs w:val="24"/>
        </w:rPr>
        <w:t>(323) zdravstvene usluge</w:t>
      </w:r>
      <w:r w:rsidRPr="00CF0CB3">
        <w:rPr>
          <w:color w:val="808080" w:themeColor="background1" w:themeShade="80"/>
          <w:sz w:val="24"/>
          <w:szCs w:val="24"/>
        </w:rPr>
        <w:t xml:space="preserve"> </w:t>
      </w:r>
      <w:r w:rsidRPr="00795B91">
        <w:rPr>
          <w:color w:val="auto"/>
          <w:sz w:val="24"/>
          <w:szCs w:val="24"/>
        </w:rPr>
        <w:t xml:space="preserve">odnose se na sistematski pregled djelatnika vrtića u iznosu od </w:t>
      </w:r>
      <w:r w:rsidR="00337905" w:rsidRPr="00795B91">
        <w:rPr>
          <w:color w:val="auto"/>
          <w:sz w:val="24"/>
          <w:szCs w:val="24"/>
        </w:rPr>
        <w:t>6</w:t>
      </w:r>
      <w:r w:rsidRPr="00795B91">
        <w:rPr>
          <w:color w:val="auto"/>
          <w:sz w:val="24"/>
          <w:szCs w:val="24"/>
        </w:rPr>
        <w:t>.</w:t>
      </w:r>
      <w:r w:rsidR="0046796A" w:rsidRPr="00795B91">
        <w:rPr>
          <w:color w:val="auto"/>
          <w:sz w:val="24"/>
          <w:szCs w:val="24"/>
        </w:rPr>
        <w:t>5</w:t>
      </w:r>
      <w:r w:rsidR="00337905" w:rsidRPr="00795B91">
        <w:rPr>
          <w:color w:val="auto"/>
          <w:sz w:val="24"/>
          <w:szCs w:val="24"/>
        </w:rPr>
        <w:t>00</w:t>
      </w:r>
      <w:r w:rsidRPr="00795B91">
        <w:rPr>
          <w:color w:val="auto"/>
          <w:sz w:val="24"/>
          <w:szCs w:val="24"/>
        </w:rPr>
        <w:t xml:space="preserve">,00 </w:t>
      </w:r>
      <w:r w:rsidRPr="00795B91">
        <w:rPr>
          <w:rFonts w:cstheme="minorHAnsi"/>
          <w:color w:val="auto"/>
          <w:sz w:val="24"/>
          <w:szCs w:val="24"/>
        </w:rPr>
        <w:t>€</w:t>
      </w:r>
      <w:r w:rsidR="00337905" w:rsidRPr="00795B91">
        <w:rPr>
          <w:rFonts w:cstheme="minorHAnsi"/>
          <w:color w:val="auto"/>
          <w:sz w:val="24"/>
          <w:szCs w:val="24"/>
        </w:rPr>
        <w:t xml:space="preserve"> što je za 104,40% više u odnosu na troškove u 2024. godini zbog povećanja cijene </w:t>
      </w:r>
      <w:r w:rsidR="0046796A" w:rsidRPr="00795B91">
        <w:rPr>
          <w:rFonts w:cstheme="minorHAnsi"/>
          <w:color w:val="auto"/>
          <w:sz w:val="24"/>
          <w:szCs w:val="24"/>
        </w:rPr>
        <w:t xml:space="preserve">i broja djelatnika </w:t>
      </w:r>
      <w:r w:rsidR="00337905" w:rsidRPr="00795B91">
        <w:rPr>
          <w:rFonts w:cstheme="minorHAnsi"/>
          <w:color w:val="auto"/>
          <w:sz w:val="24"/>
          <w:szCs w:val="24"/>
        </w:rPr>
        <w:t>sistematskih pregleda</w:t>
      </w:r>
      <w:r w:rsidRPr="00795B91">
        <w:rPr>
          <w:color w:val="auto"/>
          <w:sz w:val="24"/>
          <w:szCs w:val="24"/>
        </w:rPr>
        <w:t>.</w:t>
      </w:r>
      <w:r w:rsidR="003A1443" w:rsidRPr="00795B91">
        <w:rPr>
          <w:color w:val="auto"/>
          <w:sz w:val="24"/>
          <w:szCs w:val="24"/>
        </w:rPr>
        <w:t xml:space="preserve"> Troškovi poštarine, telefona, promidžbenog materijala planirani su u iznosu od 1.300,00 </w:t>
      </w:r>
      <w:r w:rsidR="003A1443" w:rsidRPr="00795B91">
        <w:rPr>
          <w:rFonts w:cstheme="minorHAnsi"/>
          <w:color w:val="auto"/>
          <w:sz w:val="24"/>
          <w:szCs w:val="24"/>
        </w:rPr>
        <w:t>€</w:t>
      </w:r>
      <w:r w:rsidR="003A1443" w:rsidRPr="00795B91">
        <w:rPr>
          <w:color w:val="auto"/>
          <w:sz w:val="24"/>
          <w:szCs w:val="24"/>
        </w:rPr>
        <w:t xml:space="preserve">. Usluge tekućeg održavanja koje nastaju zbog raznih popravaka zgrade i opreme u vrtiću planiraju se u visini od 5.500,00 </w:t>
      </w:r>
      <w:r w:rsidR="003A1443" w:rsidRPr="00795B91">
        <w:rPr>
          <w:rFonts w:cstheme="minorHAnsi"/>
          <w:color w:val="auto"/>
          <w:sz w:val="24"/>
          <w:szCs w:val="24"/>
        </w:rPr>
        <w:t>€</w:t>
      </w:r>
      <w:r w:rsidR="003A1443" w:rsidRPr="00795B91">
        <w:rPr>
          <w:color w:val="auto"/>
          <w:sz w:val="24"/>
          <w:szCs w:val="24"/>
        </w:rPr>
        <w:t xml:space="preserve">. Troškovi vode, deratizacije i odvoza smeća planiraju se u iznosu od 5.000,00 </w:t>
      </w:r>
      <w:r w:rsidR="003A1443" w:rsidRPr="00795B91">
        <w:rPr>
          <w:rFonts w:cstheme="minorHAnsi"/>
          <w:color w:val="auto"/>
          <w:sz w:val="24"/>
          <w:szCs w:val="24"/>
        </w:rPr>
        <w:t>€</w:t>
      </w:r>
      <w:r w:rsidR="003A1443" w:rsidRPr="00795B91">
        <w:rPr>
          <w:color w:val="auto"/>
          <w:sz w:val="24"/>
          <w:szCs w:val="24"/>
        </w:rPr>
        <w:t xml:space="preserve">. Knjigovodstvene usluge koštat će 8.800,00 </w:t>
      </w:r>
      <w:r w:rsidR="003A1443" w:rsidRPr="00795B91">
        <w:rPr>
          <w:rFonts w:cstheme="minorHAnsi"/>
          <w:color w:val="auto"/>
          <w:sz w:val="24"/>
          <w:szCs w:val="24"/>
        </w:rPr>
        <w:t>€</w:t>
      </w:r>
      <w:r w:rsidR="003A1443" w:rsidRPr="00795B91">
        <w:rPr>
          <w:color w:val="auto"/>
          <w:sz w:val="24"/>
          <w:szCs w:val="24"/>
        </w:rPr>
        <w:t xml:space="preserve"> dok se troškovi najma računalne opreme i ostalih računalnih usluga planiraju u iznosu do 3.000,00 </w:t>
      </w:r>
      <w:r w:rsidR="003A1443" w:rsidRPr="00795B91">
        <w:rPr>
          <w:rFonts w:cstheme="minorHAnsi"/>
          <w:color w:val="auto"/>
          <w:sz w:val="24"/>
          <w:szCs w:val="24"/>
        </w:rPr>
        <w:t>€. Ostale usluge odnose se na zdravstvene usluge djelatnika u dijelu laboratorisjkih testiranja te ostale nepredviđene usluge u visini od ukupno 3.400,00 €.</w:t>
      </w:r>
    </w:p>
    <w:p w14:paraId="50CBC0D0" w14:textId="1E5B5A0F" w:rsidR="00E7187B" w:rsidRPr="00795B91" w:rsidRDefault="00E7187B" w:rsidP="00BB6440">
      <w:pPr>
        <w:pStyle w:val="ListParagraph"/>
        <w:spacing w:after="0"/>
        <w:ind w:left="360"/>
        <w:jc w:val="both"/>
        <w:rPr>
          <w:color w:val="auto"/>
          <w:sz w:val="24"/>
          <w:szCs w:val="24"/>
        </w:rPr>
      </w:pPr>
      <w:r>
        <w:rPr>
          <w:b/>
          <w:bCs/>
          <w:i/>
          <w:iCs/>
          <w:sz w:val="24"/>
          <w:szCs w:val="24"/>
        </w:rPr>
        <w:lastRenderedPageBreak/>
        <w:t xml:space="preserve">(329) premije osiguranja i ostali rashodi </w:t>
      </w:r>
      <w:r w:rsidRPr="00795B91">
        <w:rPr>
          <w:color w:val="auto"/>
          <w:sz w:val="24"/>
          <w:szCs w:val="24"/>
        </w:rPr>
        <w:t>odnose se na osiguranje djelatnika i imov</w:t>
      </w:r>
      <w:r w:rsidR="005B0F2A" w:rsidRPr="00795B91">
        <w:rPr>
          <w:color w:val="auto"/>
          <w:sz w:val="24"/>
          <w:szCs w:val="24"/>
        </w:rPr>
        <w:t>i</w:t>
      </w:r>
      <w:r w:rsidRPr="00795B91">
        <w:rPr>
          <w:color w:val="auto"/>
          <w:sz w:val="24"/>
          <w:szCs w:val="24"/>
        </w:rPr>
        <w:t xml:space="preserve">ne u visini </w:t>
      </w:r>
      <w:r w:rsidR="005B0F2A" w:rsidRPr="00795B91">
        <w:rPr>
          <w:color w:val="auto"/>
          <w:sz w:val="24"/>
          <w:szCs w:val="24"/>
        </w:rPr>
        <w:t>od</w:t>
      </w:r>
      <w:r w:rsidRPr="00795B91">
        <w:rPr>
          <w:color w:val="auto"/>
          <w:sz w:val="24"/>
          <w:szCs w:val="24"/>
        </w:rPr>
        <w:t xml:space="preserve"> 2.500,00 </w:t>
      </w:r>
      <w:r w:rsidRPr="00795B91">
        <w:rPr>
          <w:rFonts w:cstheme="minorHAnsi"/>
          <w:color w:val="auto"/>
          <w:sz w:val="24"/>
          <w:szCs w:val="24"/>
        </w:rPr>
        <w:t>€</w:t>
      </w:r>
      <w:r w:rsidRPr="00795B91">
        <w:rPr>
          <w:color w:val="auto"/>
          <w:sz w:val="24"/>
          <w:szCs w:val="24"/>
        </w:rPr>
        <w:t xml:space="preserve">. Na reprezentaciju se planira utrošiti 1.000,00 </w:t>
      </w:r>
      <w:r w:rsidRPr="00795B91">
        <w:rPr>
          <w:rFonts w:cstheme="minorHAnsi"/>
          <w:color w:val="auto"/>
          <w:sz w:val="24"/>
          <w:szCs w:val="24"/>
        </w:rPr>
        <w:t>€</w:t>
      </w:r>
      <w:r w:rsidR="00A01486">
        <w:rPr>
          <w:color w:val="auto"/>
          <w:sz w:val="24"/>
          <w:szCs w:val="24"/>
        </w:rPr>
        <w:t>.</w:t>
      </w:r>
    </w:p>
    <w:p w14:paraId="7C5F57C9" w14:textId="15C42849" w:rsidR="00BB6440" w:rsidRPr="00795B91" w:rsidRDefault="00BB6440" w:rsidP="00BB6440">
      <w:pPr>
        <w:pStyle w:val="ListParagraph"/>
        <w:spacing w:after="0"/>
        <w:ind w:left="360"/>
        <w:jc w:val="both"/>
        <w:rPr>
          <w:color w:val="auto"/>
          <w:sz w:val="24"/>
          <w:szCs w:val="24"/>
        </w:rPr>
      </w:pPr>
      <w:r>
        <w:rPr>
          <w:b/>
          <w:bCs/>
          <w:i/>
          <w:iCs/>
          <w:sz w:val="24"/>
          <w:szCs w:val="24"/>
        </w:rPr>
        <w:t xml:space="preserve">(422) nabava opreme </w:t>
      </w:r>
      <w:r w:rsidRPr="00795B91">
        <w:rPr>
          <w:color w:val="auto"/>
          <w:sz w:val="24"/>
          <w:szCs w:val="24"/>
        </w:rPr>
        <w:t>odnosi se na nabavu opreme za opremanje novih prostorija vrtića u visini od 10.</w:t>
      </w:r>
      <w:r w:rsidR="00A01486">
        <w:rPr>
          <w:color w:val="auto"/>
          <w:sz w:val="24"/>
          <w:szCs w:val="24"/>
        </w:rPr>
        <w:t>0</w:t>
      </w:r>
      <w:r w:rsidR="00E7187B" w:rsidRPr="00795B91">
        <w:rPr>
          <w:color w:val="auto"/>
          <w:sz w:val="24"/>
          <w:szCs w:val="24"/>
        </w:rPr>
        <w:t>00</w:t>
      </w:r>
      <w:r w:rsidRPr="00795B91">
        <w:rPr>
          <w:color w:val="auto"/>
          <w:sz w:val="24"/>
          <w:szCs w:val="24"/>
        </w:rPr>
        <w:t xml:space="preserve">,00 </w:t>
      </w:r>
      <w:r w:rsidRPr="00795B91">
        <w:rPr>
          <w:rFonts w:cstheme="minorHAnsi"/>
          <w:color w:val="auto"/>
          <w:sz w:val="24"/>
          <w:szCs w:val="24"/>
        </w:rPr>
        <w:t>€</w:t>
      </w:r>
      <w:r w:rsidR="00E7187B" w:rsidRPr="00795B91">
        <w:rPr>
          <w:rFonts w:cstheme="minorHAnsi"/>
          <w:color w:val="auto"/>
          <w:sz w:val="24"/>
          <w:szCs w:val="24"/>
        </w:rPr>
        <w:t xml:space="preserve"> u 2025. </w:t>
      </w:r>
    </w:p>
    <w:p w14:paraId="19243B83" w14:textId="7328D707" w:rsidR="00BB6440" w:rsidRDefault="00B073E5" w:rsidP="00FC799E">
      <w:pPr>
        <w:pBdr>
          <w:bottom w:val="single" w:sz="12" w:space="1" w:color="auto"/>
        </w:pBdr>
        <w:rPr>
          <w:rFonts w:cstheme="minorHAnsi"/>
          <w:b/>
          <w:bCs/>
          <w:sz w:val="24"/>
          <w:szCs w:val="24"/>
        </w:rPr>
      </w:pPr>
      <w:r>
        <w:rPr>
          <w:rFonts w:cstheme="minorHAnsi"/>
          <w:b/>
          <w:bCs/>
          <w:sz w:val="24"/>
          <w:szCs w:val="24"/>
        </w:rPr>
        <w:t xml:space="preserve">       </w:t>
      </w:r>
    </w:p>
    <w:p w14:paraId="6C574E2E" w14:textId="21176256" w:rsidR="008805B8" w:rsidRPr="000B32EE" w:rsidRDefault="00B073E5" w:rsidP="00FC799E">
      <w:pPr>
        <w:pBdr>
          <w:bottom w:val="single" w:sz="12" w:space="1" w:color="auto"/>
        </w:pBdr>
        <w:rPr>
          <w:rFonts w:cstheme="minorHAnsi"/>
          <w:b/>
          <w:bCs/>
          <w:sz w:val="24"/>
          <w:szCs w:val="24"/>
        </w:rPr>
      </w:pPr>
      <w:r>
        <w:rPr>
          <w:rFonts w:cstheme="minorHAnsi"/>
          <w:b/>
          <w:bCs/>
          <w:sz w:val="24"/>
          <w:szCs w:val="24"/>
        </w:rPr>
        <w:t xml:space="preserve">  </w:t>
      </w:r>
      <w:r w:rsidR="000B32EE" w:rsidRPr="000B32EE">
        <w:rPr>
          <w:rFonts w:cstheme="minorHAnsi"/>
          <w:b/>
          <w:bCs/>
          <w:sz w:val="24"/>
          <w:szCs w:val="24"/>
        </w:rPr>
        <w:t>2.1.4. Prihodi ostvareni od donacija trgovačkih društava</w:t>
      </w:r>
    </w:p>
    <w:p w14:paraId="19789662" w14:textId="531E4B72" w:rsidR="008805B8" w:rsidRDefault="00A01486" w:rsidP="00FC799E">
      <w:pPr>
        <w:pBdr>
          <w:bottom w:val="single" w:sz="12" w:space="1" w:color="auto"/>
        </w:pBdr>
        <w:rPr>
          <w:rFonts w:cstheme="minorHAnsi"/>
          <w:sz w:val="24"/>
          <w:szCs w:val="24"/>
        </w:rPr>
      </w:pPr>
      <w:r w:rsidRPr="00A01486">
        <w:rPr>
          <w:noProof/>
          <w:lang w:val="en-US" w:eastAsia="en-US"/>
        </w:rPr>
        <w:drawing>
          <wp:inline distT="0" distB="0" distL="0" distR="0" wp14:anchorId="470B2BCC" wp14:editId="3CBB76A2">
            <wp:extent cx="5935980" cy="3124200"/>
            <wp:effectExtent l="0" t="0" r="7620" b="0"/>
            <wp:docPr id="109931217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3124200"/>
                    </a:xfrm>
                    <a:prstGeom prst="rect">
                      <a:avLst/>
                    </a:prstGeom>
                    <a:noFill/>
                    <a:ln>
                      <a:noFill/>
                    </a:ln>
                  </pic:spPr>
                </pic:pic>
              </a:graphicData>
            </a:graphic>
          </wp:inline>
        </w:drawing>
      </w:r>
    </w:p>
    <w:p w14:paraId="75B60736" w14:textId="0DC656E1" w:rsidR="008805B8" w:rsidRPr="00795B91" w:rsidRDefault="00E7187B" w:rsidP="00795B91">
      <w:pPr>
        <w:pBdr>
          <w:bottom w:val="single" w:sz="12" w:space="1" w:color="auto"/>
        </w:pBdr>
        <w:jc w:val="both"/>
        <w:rPr>
          <w:rFonts w:cstheme="minorHAnsi"/>
          <w:color w:val="auto"/>
          <w:sz w:val="24"/>
          <w:szCs w:val="24"/>
        </w:rPr>
      </w:pPr>
      <w:r w:rsidRPr="00795B91">
        <w:rPr>
          <w:rFonts w:cstheme="minorHAnsi"/>
          <w:color w:val="auto"/>
          <w:sz w:val="24"/>
          <w:szCs w:val="24"/>
        </w:rPr>
        <w:t>Prihodi od donacija odnose se na donacije trgovačkih društava koje se će utrošiti u nabavku opreme ili u tom trenutku potre</w:t>
      </w:r>
      <w:r w:rsidR="00283272" w:rsidRPr="00795B91">
        <w:rPr>
          <w:rFonts w:cstheme="minorHAnsi"/>
          <w:color w:val="auto"/>
          <w:sz w:val="24"/>
          <w:szCs w:val="24"/>
        </w:rPr>
        <w:t>b</w:t>
      </w:r>
      <w:r w:rsidRPr="00795B91">
        <w:rPr>
          <w:rFonts w:cstheme="minorHAnsi"/>
          <w:color w:val="auto"/>
          <w:sz w:val="24"/>
          <w:szCs w:val="24"/>
        </w:rPr>
        <w:t>nog materijala za potrebe vrtića.</w:t>
      </w:r>
    </w:p>
    <w:p w14:paraId="7D1A3BB0" w14:textId="77777777" w:rsidR="00E7187B" w:rsidRDefault="00E7187B" w:rsidP="00FC799E">
      <w:pPr>
        <w:pBdr>
          <w:bottom w:val="single" w:sz="12" w:space="1" w:color="auto"/>
        </w:pBdr>
        <w:rPr>
          <w:rFonts w:cstheme="minorHAnsi"/>
          <w:sz w:val="24"/>
          <w:szCs w:val="24"/>
        </w:rPr>
      </w:pPr>
    </w:p>
    <w:p w14:paraId="69383E48" w14:textId="77777777" w:rsidR="00E7187B" w:rsidRDefault="00E7187B" w:rsidP="00FC799E">
      <w:pPr>
        <w:pBdr>
          <w:bottom w:val="single" w:sz="12" w:space="1" w:color="auto"/>
        </w:pBdr>
        <w:rPr>
          <w:rFonts w:cstheme="minorHAnsi"/>
          <w:sz w:val="24"/>
          <w:szCs w:val="24"/>
        </w:rPr>
      </w:pPr>
    </w:p>
    <w:p w14:paraId="5FC0AA0F" w14:textId="77777777" w:rsidR="00E7187B" w:rsidRDefault="00E7187B" w:rsidP="00FC799E">
      <w:pPr>
        <w:pBdr>
          <w:bottom w:val="single" w:sz="12" w:space="1" w:color="auto"/>
        </w:pBdr>
        <w:rPr>
          <w:rFonts w:cstheme="minorHAnsi"/>
          <w:sz w:val="24"/>
          <w:szCs w:val="24"/>
        </w:rPr>
      </w:pPr>
    </w:p>
    <w:p w14:paraId="6FCF2F04" w14:textId="77777777" w:rsidR="00E7187B" w:rsidRDefault="00E7187B" w:rsidP="00FC799E">
      <w:pPr>
        <w:pBdr>
          <w:bottom w:val="single" w:sz="12" w:space="1" w:color="auto"/>
        </w:pBdr>
        <w:rPr>
          <w:rFonts w:cstheme="minorHAnsi"/>
          <w:sz w:val="24"/>
          <w:szCs w:val="24"/>
        </w:rPr>
      </w:pPr>
    </w:p>
    <w:p w14:paraId="43960181" w14:textId="77777777" w:rsidR="00E7187B" w:rsidRDefault="00E7187B" w:rsidP="00FC799E">
      <w:pPr>
        <w:pBdr>
          <w:bottom w:val="single" w:sz="12" w:space="1" w:color="auto"/>
        </w:pBdr>
        <w:rPr>
          <w:rFonts w:cstheme="minorHAnsi"/>
          <w:sz w:val="24"/>
          <w:szCs w:val="24"/>
        </w:rPr>
      </w:pPr>
    </w:p>
    <w:p w14:paraId="3F8A24F7" w14:textId="77777777" w:rsidR="00A01486" w:rsidRDefault="00A01486" w:rsidP="00FC799E">
      <w:pPr>
        <w:pBdr>
          <w:bottom w:val="single" w:sz="12" w:space="1" w:color="auto"/>
        </w:pBdr>
        <w:rPr>
          <w:rFonts w:cstheme="minorHAnsi"/>
          <w:sz w:val="24"/>
          <w:szCs w:val="24"/>
        </w:rPr>
      </w:pPr>
    </w:p>
    <w:p w14:paraId="1E88862E" w14:textId="77777777" w:rsidR="00A01486" w:rsidRDefault="00A01486" w:rsidP="00FC799E">
      <w:pPr>
        <w:pBdr>
          <w:bottom w:val="single" w:sz="12" w:space="1" w:color="auto"/>
        </w:pBdr>
        <w:rPr>
          <w:rFonts w:cstheme="minorHAnsi"/>
          <w:sz w:val="24"/>
          <w:szCs w:val="24"/>
        </w:rPr>
      </w:pPr>
    </w:p>
    <w:p w14:paraId="19F25951" w14:textId="77777777" w:rsidR="00A01486" w:rsidRDefault="00A01486" w:rsidP="00FC799E">
      <w:pPr>
        <w:pBdr>
          <w:bottom w:val="single" w:sz="12" w:space="1" w:color="auto"/>
        </w:pBdr>
        <w:rPr>
          <w:rFonts w:cstheme="minorHAnsi"/>
          <w:sz w:val="24"/>
          <w:szCs w:val="24"/>
        </w:rPr>
      </w:pPr>
    </w:p>
    <w:p w14:paraId="56437F96" w14:textId="77777777" w:rsidR="00A01486" w:rsidRDefault="00A01486" w:rsidP="00FC799E">
      <w:pPr>
        <w:pBdr>
          <w:bottom w:val="single" w:sz="12" w:space="1" w:color="auto"/>
        </w:pBdr>
        <w:rPr>
          <w:rFonts w:cstheme="minorHAnsi"/>
          <w:sz w:val="24"/>
          <w:szCs w:val="24"/>
        </w:rPr>
      </w:pPr>
    </w:p>
    <w:p w14:paraId="1F4CAE28" w14:textId="77777777" w:rsidR="00A01486" w:rsidRDefault="00A01486" w:rsidP="00FC799E">
      <w:pPr>
        <w:pBdr>
          <w:bottom w:val="single" w:sz="12" w:space="1" w:color="auto"/>
        </w:pBdr>
        <w:rPr>
          <w:rFonts w:cstheme="minorHAnsi"/>
          <w:sz w:val="24"/>
          <w:szCs w:val="24"/>
        </w:rPr>
      </w:pPr>
    </w:p>
    <w:p w14:paraId="69D47318" w14:textId="77777777" w:rsidR="00A01486" w:rsidRDefault="00A01486" w:rsidP="00FC799E">
      <w:pPr>
        <w:pBdr>
          <w:bottom w:val="single" w:sz="12" w:space="1" w:color="auto"/>
        </w:pBdr>
        <w:rPr>
          <w:rFonts w:cstheme="minorHAnsi"/>
          <w:sz w:val="24"/>
          <w:szCs w:val="24"/>
        </w:rPr>
      </w:pPr>
    </w:p>
    <w:p w14:paraId="49CBDA19" w14:textId="77777777" w:rsidR="00E7187B" w:rsidRDefault="00E7187B" w:rsidP="00FC799E">
      <w:pPr>
        <w:pBdr>
          <w:bottom w:val="single" w:sz="12" w:space="1" w:color="auto"/>
        </w:pBdr>
        <w:rPr>
          <w:rFonts w:cstheme="minorHAnsi"/>
          <w:sz w:val="24"/>
          <w:szCs w:val="24"/>
        </w:rPr>
      </w:pPr>
    </w:p>
    <w:p w14:paraId="05C4058D" w14:textId="16D70511" w:rsidR="008805B8" w:rsidRDefault="000B32EE" w:rsidP="00FC799E">
      <w:pPr>
        <w:pBdr>
          <w:bottom w:val="single" w:sz="12" w:space="1" w:color="auto"/>
        </w:pBdr>
        <w:rPr>
          <w:rFonts w:cstheme="minorHAnsi"/>
          <w:b/>
          <w:bCs/>
          <w:i/>
          <w:iCs/>
          <w:sz w:val="24"/>
          <w:szCs w:val="24"/>
        </w:rPr>
      </w:pPr>
      <w:r>
        <w:rPr>
          <w:rFonts w:cstheme="minorHAnsi"/>
          <w:b/>
          <w:bCs/>
          <w:i/>
          <w:iCs/>
          <w:sz w:val="24"/>
          <w:szCs w:val="24"/>
        </w:rPr>
        <w:t xml:space="preserve">             </w:t>
      </w:r>
      <w:r w:rsidRPr="000B32EE">
        <w:rPr>
          <w:rFonts w:cstheme="minorHAnsi"/>
          <w:b/>
          <w:bCs/>
          <w:i/>
          <w:iCs/>
          <w:sz w:val="24"/>
          <w:szCs w:val="24"/>
        </w:rPr>
        <w:t>2.2. UKUPNI RASHODI FINANCIJSKOG PLANA</w:t>
      </w:r>
    </w:p>
    <w:p w14:paraId="5FD9D781" w14:textId="22595463" w:rsidR="00660E94" w:rsidRPr="00E7187B" w:rsidRDefault="00CC2B4D" w:rsidP="00FC799E">
      <w:pPr>
        <w:pBdr>
          <w:bottom w:val="single" w:sz="12" w:space="1" w:color="auto"/>
        </w:pBdr>
        <w:rPr>
          <w:rFonts w:cstheme="minorHAnsi"/>
          <w:sz w:val="24"/>
          <w:szCs w:val="24"/>
        </w:rPr>
      </w:pPr>
      <w:r w:rsidRPr="00CC2B4D">
        <w:rPr>
          <w:noProof/>
          <w:lang w:val="en-US" w:eastAsia="en-US"/>
        </w:rPr>
        <w:drawing>
          <wp:inline distT="0" distB="0" distL="0" distR="0" wp14:anchorId="489D518E" wp14:editId="33916A83">
            <wp:extent cx="5731510" cy="960120"/>
            <wp:effectExtent l="0" t="0" r="2540" b="0"/>
            <wp:docPr id="8228269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960120"/>
                    </a:xfrm>
                    <a:prstGeom prst="rect">
                      <a:avLst/>
                    </a:prstGeom>
                    <a:noFill/>
                    <a:ln>
                      <a:noFill/>
                    </a:ln>
                  </pic:spPr>
                </pic:pic>
              </a:graphicData>
            </a:graphic>
          </wp:inline>
        </w:drawing>
      </w:r>
      <w:r w:rsidR="00B073E5">
        <w:rPr>
          <w:rFonts w:cstheme="minorHAnsi"/>
          <w:b/>
          <w:bCs/>
          <w:sz w:val="24"/>
          <w:szCs w:val="24"/>
        </w:rPr>
        <w:t xml:space="preserve"> </w:t>
      </w:r>
    </w:p>
    <w:p w14:paraId="596626E5" w14:textId="7035ED34" w:rsidR="000B32EE" w:rsidRPr="00B073E5" w:rsidRDefault="00B073E5" w:rsidP="00FC799E">
      <w:pPr>
        <w:pBdr>
          <w:bottom w:val="single" w:sz="12" w:space="1" w:color="auto"/>
        </w:pBdr>
        <w:rPr>
          <w:rFonts w:cstheme="minorHAnsi"/>
          <w:b/>
          <w:bCs/>
          <w:sz w:val="24"/>
          <w:szCs w:val="24"/>
        </w:rPr>
      </w:pPr>
      <w:r>
        <w:rPr>
          <w:rFonts w:cstheme="minorHAnsi"/>
          <w:b/>
          <w:bCs/>
          <w:sz w:val="24"/>
          <w:szCs w:val="24"/>
        </w:rPr>
        <w:t xml:space="preserve">   </w:t>
      </w:r>
      <w:r w:rsidR="000B32EE" w:rsidRPr="00B073E5">
        <w:rPr>
          <w:rFonts w:cstheme="minorHAnsi"/>
          <w:b/>
          <w:bCs/>
          <w:sz w:val="24"/>
          <w:szCs w:val="24"/>
        </w:rPr>
        <w:t>2.2.1. RASHODI ZA ZAPOSLENE</w:t>
      </w:r>
    </w:p>
    <w:p w14:paraId="73F8DE68" w14:textId="084B5D80" w:rsidR="008805B8" w:rsidRDefault="00CC2B4D" w:rsidP="00FC799E">
      <w:pPr>
        <w:pBdr>
          <w:bottom w:val="single" w:sz="12" w:space="1" w:color="auto"/>
        </w:pBdr>
        <w:rPr>
          <w:rFonts w:cstheme="minorHAnsi"/>
          <w:sz w:val="24"/>
          <w:szCs w:val="24"/>
        </w:rPr>
      </w:pPr>
      <w:r w:rsidRPr="00CC2B4D">
        <w:rPr>
          <w:noProof/>
          <w:lang w:val="en-US" w:eastAsia="en-US"/>
        </w:rPr>
        <w:drawing>
          <wp:inline distT="0" distB="0" distL="0" distR="0" wp14:anchorId="00718163" wp14:editId="6B24EBAC">
            <wp:extent cx="5913120" cy="4617720"/>
            <wp:effectExtent l="0" t="0" r="0" b="0"/>
            <wp:docPr id="88450379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3120" cy="4617720"/>
                    </a:xfrm>
                    <a:prstGeom prst="rect">
                      <a:avLst/>
                    </a:prstGeom>
                    <a:noFill/>
                    <a:ln>
                      <a:noFill/>
                    </a:ln>
                  </pic:spPr>
                </pic:pic>
              </a:graphicData>
            </a:graphic>
          </wp:inline>
        </w:drawing>
      </w:r>
    </w:p>
    <w:p w14:paraId="5341E775" w14:textId="2CEEEA24" w:rsidR="00BC6DE4" w:rsidRPr="00795B91" w:rsidRDefault="00E7187B" w:rsidP="00795B91">
      <w:pPr>
        <w:pBdr>
          <w:bottom w:val="single" w:sz="12" w:space="1" w:color="auto"/>
        </w:pBdr>
        <w:jc w:val="both"/>
        <w:rPr>
          <w:rFonts w:cstheme="minorHAnsi"/>
          <w:color w:val="auto"/>
          <w:sz w:val="24"/>
          <w:szCs w:val="24"/>
        </w:rPr>
      </w:pPr>
      <w:r w:rsidRPr="00795B91">
        <w:rPr>
          <w:rFonts w:cstheme="minorHAnsi"/>
          <w:color w:val="auto"/>
          <w:sz w:val="24"/>
          <w:szCs w:val="24"/>
        </w:rPr>
        <w:t>Ukupni rashodi za zaposlene p</w:t>
      </w:r>
      <w:r w:rsidR="00795B91">
        <w:rPr>
          <w:rFonts w:cstheme="minorHAnsi"/>
          <w:color w:val="auto"/>
          <w:sz w:val="24"/>
          <w:szCs w:val="24"/>
        </w:rPr>
        <w:t>oras</w:t>
      </w:r>
      <w:r w:rsidRPr="00795B91">
        <w:rPr>
          <w:rFonts w:cstheme="minorHAnsi"/>
          <w:color w:val="auto"/>
          <w:sz w:val="24"/>
          <w:szCs w:val="24"/>
        </w:rPr>
        <w:t>t će  za 38,01 % u odnosu na 2024. godinu, a u 2026. i u 2027. godini povećat će se za 13,24%</w:t>
      </w:r>
      <w:r w:rsidR="00CF0CB3">
        <w:rPr>
          <w:rFonts w:cstheme="minorHAnsi"/>
          <w:color w:val="auto"/>
          <w:sz w:val="24"/>
          <w:szCs w:val="24"/>
        </w:rPr>
        <w:t xml:space="preserve"> u odnosu na 2025. godinu.</w:t>
      </w:r>
      <w:r w:rsidR="00BC6DE4">
        <w:rPr>
          <w:rFonts w:cstheme="minorHAnsi"/>
          <w:color w:val="auto"/>
          <w:sz w:val="24"/>
          <w:szCs w:val="24"/>
        </w:rPr>
        <w:t xml:space="preserve"> Bruto plaća u 2025. godini zajedno s troškovma doprinosa za zdravstveno osiguranje iznosti će 598.000,00 € te se u 2026. i 2027. godini očekuje rast od 13,24 % bruto plaće tj. 17,35% doprinos</w:t>
      </w:r>
      <w:r w:rsidR="009733CA">
        <w:rPr>
          <w:rFonts w:cstheme="minorHAnsi"/>
          <w:color w:val="auto"/>
          <w:sz w:val="24"/>
          <w:szCs w:val="24"/>
        </w:rPr>
        <w:t>a</w:t>
      </w:r>
      <w:r w:rsidR="00BC6DE4">
        <w:rPr>
          <w:rFonts w:cstheme="minorHAnsi"/>
          <w:color w:val="auto"/>
          <w:sz w:val="24"/>
          <w:szCs w:val="24"/>
        </w:rPr>
        <w:t xml:space="preserve"> za zdravstveno osiguranje. Ostali troškovi zaposlenika odnose se na različite naknade djelatnicima. To su naknada za topli obrok koji se planira u iznosu od 36.000,00 € po svakoj godini, regres u visini od 9.000,00 € za 30 djelatnika, božićnice u visini od 300,00 € zajedno s jubilarnim nagradama od 4.000,00 € u 2025. godini tj. 5.000,00 € u 2026. i 2027. godini, darovi za djecu u visini od 4.000,00 € te naknada za blovanje koje traje dulje od 3 mjeseca u visini od 1.200,00 €. Naknada </w:t>
      </w:r>
      <w:r w:rsidR="00BC6DE4">
        <w:rPr>
          <w:rFonts w:cstheme="minorHAnsi"/>
          <w:color w:val="auto"/>
          <w:sz w:val="24"/>
          <w:szCs w:val="24"/>
        </w:rPr>
        <w:lastRenderedPageBreak/>
        <w:t>za poseban doprinos za zapošljavanje raste u odnosu na 2024. godinu jer ovisi o visini povećanja minimalne plaće.</w:t>
      </w:r>
    </w:p>
    <w:p w14:paraId="520D5F84" w14:textId="5FF658FA" w:rsidR="00B073E5" w:rsidRPr="00F33303" w:rsidRDefault="00B073E5" w:rsidP="00FC799E">
      <w:pPr>
        <w:pBdr>
          <w:bottom w:val="single" w:sz="12" w:space="1" w:color="auto"/>
        </w:pBdr>
        <w:rPr>
          <w:rFonts w:cstheme="minorHAnsi"/>
          <w:b/>
          <w:bCs/>
          <w:sz w:val="24"/>
          <w:szCs w:val="24"/>
        </w:rPr>
      </w:pPr>
      <w:r w:rsidRPr="00E7187B">
        <w:rPr>
          <w:rFonts w:cstheme="minorHAnsi"/>
          <w:b/>
          <w:bCs/>
          <w:sz w:val="24"/>
          <w:szCs w:val="24"/>
        </w:rPr>
        <w:t xml:space="preserve">    2.2.2. MATERIJALNI RASHODI</w:t>
      </w:r>
    </w:p>
    <w:p w14:paraId="5AFB120E" w14:textId="3E03B89F" w:rsidR="000B32EE" w:rsidRDefault="003949B3" w:rsidP="00FC799E">
      <w:pPr>
        <w:pBdr>
          <w:bottom w:val="single" w:sz="12" w:space="1" w:color="auto"/>
        </w:pBdr>
        <w:rPr>
          <w:rFonts w:cstheme="minorHAnsi"/>
          <w:sz w:val="24"/>
          <w:szCs w:val="24"/>
        </w:rPr>
      </w:pPr>
      <w:r w:rsidRPr="003949B3">
        <w:rPr>
          <w:noProof/>
          <w:lang w:val="en-US" w:eastAsia="en-US"/>
        </w:rPr>
        <w:drawing>
          <wp:inline distT="0" distB="0" distL="0" distR="0" wp14:anchorId="21D4825C" wp14:editId="6D9F1547">
            <wp:extent cx="5731510" cy="7261860"/>
            <wp:effectExtent l="0" t="0" r="2540" b="0"/>
            <wp:docPr id="6767063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7261860"/>
                    </a:xfrm>
                    <a:prstGeom prst="rect">
                      <a:avLst/>
                    </a:prstGeom>
                    <a:noFill/>
                    <a:ln>
                      <a:noFill/>
                    </a:ln>
                  </pic:spPr>
                </pic:pic>
              </a:graphicData>
            </a:graphic>
          </wp:inline>
        </w:drawing>
      </w:r>
    </w:p>
    <w:p w14:paraId="64C6B5CC" w14:textId="6BC7EED0" w:rsidR="000B32EE" w:rsidRDefault="000B32EE" w:rsidP="00FC799E">
      <w:pPr>
        <w:pBdr>
          <w:bottom w:val="single" w:sz="12" w:space="1" w:color="auto"/>
        </w:pBdr>
        <w:rPr>
          <w:rFonts w:cstheme="minorHAnsi"/>
          <w:sz w:val="24"/>
          <w:szCs w:val="24"/>
        </w:rPr>
      </w:pPr>
    </w:p>
    <w:p w14:paraId="236C8782" w14:textId="77777777" w:rsidR="003949B3" w:rsidRDefault="003949B3" w:rsidP="00FC799E">
      <w:pPr>
        <w:pBdr>
          <w:bottom w:val="single" w:sz="12" w:space="1" w:color="auto"/>
        </w:pBdr>
        <w:rPr>
          <w:rFonts w:cstheme="minorHAnsi"/>
          <w:sz w:val="24"/>
          <w:szCs w:val="24"/>
        </w:rPr>
      </w:pPr>
    </w:p>
    <w:p w14:paraId="72D1AAC5" w14:textId="289B08C7" w:rsidR="003949B3" w:rsidRDefault="003949B3" w:rsidP="00FC799E">
      <w:pPr>
        <w:pBdr>
          <w:bottom w:val="single" w:sz="12" w:space="1" w:color="auto"/>
        </w:pBdr>
        <w:rPr>
          <w:rFonts w:cstheme="minorHAnsi"/>
          <w:sz w:val="24"/>
          <w:szCs w:val="24"/>
        </w:rPr>
      </w:pPr>
      <w:r w:rsidRPr="003949B3">
        <w:rPr>
          <w:noProof/>
          <w:lang w:val="en-US" w:eastAsia="en-US"/>
        </w:rPr>
        <w:lastRenderedPageBreak/>
        <w:drawing>
          <wp:inline distT="0" distB="0" distL="0" distR="0" wp14:anchorId="01D5ECF9" wp14:editId="5FC85F4E">
            <wp:extent cx="5731510" cy="4297680"/>
            <wp:effectExtent l="0" t="0" r="2540" b="7620"/>
            <wp:docPr id="7955359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297680"/>
                    </a:xfrm>
                    <a:prstGeom prst="rect">
                      <a:avLst/>
                    </a:prstGeom>
                    <a:noFill/>
                    <a:ln>
                      <a:noFill/>
                    </a:ln>
                  </pic:spPr>
                </pic:pic>
              </a:graphicData>
            </a:graphic>
          </wp:inline>
        </w:drawing>
      </w:r>
    </w:p>
    <w:p w14:paraId="7CC8CD8B" w14:textId="620F08AF" w:rsidR="00E7187B" w:rsidRDefault="00E7187B" w:rsidP="00FC799E">
      <w:pPr>
        <w:pBdr>
          <w:bottom w:val="single" w:sz="12" w:space="1" w:color="auto"/>
        </w:pBdr>
        <w:rPr>
          <w:rFonts w:cstheme="minorHAnsi"/>
          <w:sz w:val="24"/>
          <w:szCs w:val="24"/>
        </w:rPr>
      </w:pPr>
    </w:p>
    <w:p w14:paraId="183D2503" w14:textId="649920C5" w:rsidR="000B32EE" w:rsidRPr="003949B3" w:rsidRDefault="00E7187B" w:rsidP="003949B3">
      <w:pPr>
        <w:jc w:val="both"/>
        <w:rPr>
          <w:rFonts w:cstheme="minorHAnsi"/>
          <w:color w:val="auto"/>
          <w:sz w:val="24"/>
          <w:szCs w:val="24"/>
        </w:rPr>
      </w:pPr>
      <w:r w:rsidRPr="00795B91">
        <w:rPr>
          <w:rFonts w:cstheme="minorHAnsi"/>
          <w:noProof/>
          <w:color w:val="auto"/>
          <w:sz w:val="24"/>
          <w:szCs w:val="24"/>
        </w:rPr>
        <w:t>Ukupni materijalni rashodi</w:t>
      </w:r>
      <w:r w:rsidR="003949B3">
        <w:rPr>
          <w:rFonts w:cstheme="minorHAnsi"/>
          <w:noProof/>
          <w:color w:val="auto"/>
          <w:sz w:val="24"/>
          <w:szCs w:val="24"/>
        </w:rPr>
        <w:t xml:space="preserve"> u visini od 131.100,00 € od 2025. godine</w:t>
      </w:r>
      <w:r w:rsidR="003516D9">
        <w:rPr>
          <w:rFonts w:cstheme="minorHAnsi"/>
          <w:noProof/>
          <w:color w:val="auto"/>
          <w:sz w:val="24"/>
          <w:szCs w:val="24"/>
        </w:rPr>
        <w:t xml:space="preserve"> fina</w:t>
      </w:r>
      <w:r w:rsidR="00CF0CB3">
        <w:rPr>
          <w:rFonts w:cstheme="minorHAnsi"/>
          <w:noProof/>
          <w:color w:val="auto"/>
          <w:sz w:val="24"/>
          <w:szCs w:val="24"/>
        </w:rPr>
        <w:t>n</w:t>
      </w:r>
      <w:r w:rsidR="003516D9">
        <w:rPr>
          <w:rFonts w:cstheme="minorHAnsi"/>
          <w:noProof/>
          <w:color w:val="auto"/>
          <w:sz w:val="24"/>
          <w:szCs w:val="24"/>
        </w:rPr>
        <w:t>cirat</w:t>
      </w:r>
      <w:r w:rsidR="003949B3">
        <w:rPr>
          <w:rFonts w:cstheme="minorHAnsi"/>
          <w:noProof/>
          <w:color w:val="auto"/>
          <w:sz w:val="24"/>
          <w:szCs w:val="24"/>
        </w:rPr>
        <w:t xml:space="preserve"> će se</w:t>
      </w:r>
      <w:r w:rsidR="003516D9">
        <w:rPr>
          <w:rFonts w:cstheme="minorHAnsi"/>
          <w:noProof/>
          <w:color w:val="auto"/>
          <w:sz w:val="24"/>
          <w:szCs w:val="24"/>
        </w:rPr>
        <w:t xml:space="preserve"> iz nadležnog proračuna grada</w:t>
      </w:r>
      <w:r w:rsidRPr="00795B91">
        <w:rPr>
          <w:rFonts w:cstheme="minorHAnsi"/>
          <w:noProof/>
          <w:color w:val="auto"/>
          <w:sz w:val="24"/>
          <w:szCs w:val="24"/>
        </w:rPr>
        <w:t xml:space="preserve"> </w:t>
      </w:r>
      <w:r w:rsidR="003949B3">
        <w:rPr>
          <w:rFonts w:cstheme="minorHAnsi"/>
          <w:noProof/>
          <w:color w:val="auto"/>
          <w:sz w:val="24"/>
          <w:szCs w:val="24"/>
        </w:rPr>
        <w:t xml:space="preserve">te će se </w:t>
      </w:r>
      <w:r w:rsidRPr="00795B91">
        <w:rPr>
          <w:rFonts w:cstheme="minorHAnsi"/>
          <w:noProof/>
          <w:color w:val="auto"/>
          <w:sz w:val="24"/>
          <w:szCs w:val="24"/>
        </w:rPr>
        <w:t>povećat</w:t>
      </w:r>
      <w:r w:rsidR="003949B3">
        <w:rPr>
          <w:rFonts w:cstheme="minorHAnsi"/>
          <w:noProof/>
          <w:color w:val="auto"/>
          <w:sz w:val="24"/>
          <w:szCs w:val="24"/>
        </w:rPr>
        <w:t>i</w:t>
      </w:r>
      <w:r w:rsidRPr="00795B91">
        <w:rPr>
          <w:rFonts w:cstheme="minorHAnsi"/>
          <w:noProof/>
          <w:color w:val="auto"/>
          <w:sz w:val="24"/>
          <w:szCs w:val="24"/>
        </w:rPr>
        <w:t xml:space="preserve"> za </w:t>
      </w:r>
      <w:r w:rsidR="00962030">
        <w:rPr>
          <w:rFonts w:cstheme="minorHAnsi"/>
          <w:noProof/>
          <w:color w:val="auto"/>
          <w:sz w:val="24"/>
          <w:szCs w:val="24"/>
        </w:rPr>
        <w:t>40</w:t>
      </w:r>
      <w:r w:rsidR="003949B3">
        <w:rPr>
          <w:rFonts w:cstheme="minorHAnsi"/>
          <w:noProof/>
          <w:color w:val="auto"/>
          <w:sz w:val="24"/>
          <w:szCs w:val="24"/>
        </w:rPr>
        <w:t>0</w:t>
      </w:r>
      <w:r w:rsidR="00962030">
        <w:rPr>
          <w:rFonts w:cstheme="minorHAnsi"/>
          <w:noProof/>
          <w:color w:val="auto"/>
          <w:sz w:val="24"/>
          <w:szCs w:val="24"/>
        </w:rPr>
        <w:t>,</w:t>
      </w:r>
      <w:r w:rsidR="003949B3">
        <w:rPr>
          <w:rFonts w:cstheme="minorHAnsi"/>
          <w:noProof/>
          <w:color w:val="auto"/>
          <w:sz w:val="24"/>
          <w:szCs w:val="24"/>
        </w:rPr>
        <w:t>76</w:t>
      </w:r>
      <w:r w:rsidRPr="00795B91">
        <w:rPr>
          <w:rFonts w:cstheme="minorHAnsi"/>
          <w:noProof/>
          <w:color w:val="auto"/>
          <w:sz w:val="24"/>
          <w:szCs w:val="24"/>
        </w:rPr>
        <w:t xml:space="preserve">% u odnosu na 2024. godinu </w:t>
      </w:r>
      <w:r w:rsidR="00F33303" w:rsidRPr="00795B91">
        <w:rPr>
          <w:rFonts w:cstheme="minorHAnsi"/>
          <w:noProof/>
          <w:color w:val="auto"/>
          <w:sz w:val="24"/>
          <w:szCs w:val="24"/>
        </w:rPr>
        <w:t xml:space="preserve">dok će u 2026. i 2027. </w:t>
      </w:r>
      <w:r w:rsidR="003949B3">
        <w:rPr>
          <w:rFonts w:cstheme="minorHAnsi"/>
          <w:noProof/>
          <w:color w:val="auto"/>
          <w:sz w:val="24"/>
          <w:szCs w:val="24"/>
        </w:rPr>
        <w:t>iznositi 130.100,00 € te će</w:t>
      </w:r>
      <w:r w:rsidR="00F33303" w:rsidRPr="00795B91">
        <w:rPr>
          <w:rFonts w:cstheme="minorHAnsi"/>
          <w:noProof/>
          <w:color w:val="auto"/>
          <w:sz w:val="24"/>
          <w:szCs w:val="24"/>
        </w:rPr>
        <w:t xml:space="preserve"> pasti za 0,7</w:t>
      </w:r>
      <w:r w:rsidR="003949B3">
        <w:rPr>
          <w:rFonts w:cstheme="minorHAnsi"/>
          <w:noProof/>
          <w:color w:val="auto"/>
          <w:sz w:val="24"/>
          <w:szCs w:val="24"/>
        </w:rPr>
        <w:t>6</w:t>
      </w:r>
      <w:r w:rsidR="00F33303" w:rsidRPr="00795B91">
        <w:rPr>
          <w:rFonts w:cstheme="minorHAnsi"/>
          <w:noProof/>
          <w:color w:val="auto"/>
          <w:sz w:val="24"/>
          <w:szCs w:val="24"/>
        </w:rPr>
        <w:t xml:space="preserve">% </w:t>
      </w:r>
      <w:r w:rsidR="003949B3">
        <w:rPr>
          <w:rFonts w:cstheme="minorHAnsi"/>
          <w:noProof/>
          <w:color w:val="auto"/>
          <w:sz w:val="24"/>
          <w:szCs w:val="24"/>
        </w:rPr>
        <w:t>u odnosu na 2025. godinu</w:t>
      </w:r>
      <w:r w:rsidR="009733CA">
        <w:rPr>
          <w:rFonts w:cstheme="minorHAnsi"/>
          <w:noProof/>
          <w:color w:val="auto"/>
          <w:sz w:val="24"/>
          <w:szCs w:val="24"/>
        </w:rPr>
        <w:t xml:space="preserve"> </w:t>
      </w:r>
      <w:r w:rsidR="003949B3">
        <w:rPr>
          <w:rFonts w:cstheme="minorHAnsi"/>
          <w:noProof/>
          <w:color w:val="auto"/>
          <w:sz w:val="24"/>
          <w:szCs w:val="24"/>
        </w:rPr>
        <w:t>tj. ostat će približno isti.</w:t>
      </w:r>
    </w:p>
    <w:p w14:paraId="45B1277C" w14:textId="2376CB81" w:rsidR="00F33303" w:rsidRDefault="003516D9" w:rsidP="00FC799E">
      <w:pPr>
        <w:pBdr>
          <w:bottom w:val="single" w:sz="12" w:space="1" w:color="auto"/>
        </w:pBdr>
        <w:rPr>
          <w:rFonts w:cstheme="minorHAnsi"/>
          <w:color w:val="auto"/>
          <w:sz w:val="24"/>
          <w:szCs w:val="24"/>
        </w:rPr>
      </w:pPr>
      <w:r w:rsidRPr="003516D9">
        <w:rPr>
          <w:rFonts w:cstheme="minorHAnsi"/>
          <w:color w:val="auto"/>
          <w:sz w:val="24"/>
          <w:szCs w:val="24"/>
        </w:rPr>
        <w:t>Od materijalnih rashoda iz vlastitih prihoda financirat će se troškovi za izradu fotografija te ostali nepredviđeni rashodi</w:t>
      </w:r>
      <w:r w:rsidR="003949B3">
        <w:rPr>
          <w:rFonts w:cstheme="minorHAnsi"/>
          <w:color w:val="auto"/>
          <w:sz w:val="24"/>
          <w:szCs w:val="24"/>
        </w:rPr>
        <w:t xml:space="preserve"> u visini od 1.500,00 €.</w:t>
      </w:r>
    </w:p>
    <w:p w14:paraId="1CBD217A" w14:textId="405892DD" w:rsidR="003949B3" w:rsidRPr="003516D9" w:rsidRDefault="003949B3" w:rsidP="00FC799E">
      <w:pPr>
        <w:pBdr>
          <w:bottom w:val="single" w:sz="12" w:space="1" w:color="auto"/>
        </w:pBdr>
        <w:rPr>
          <w:rFonts w:cstheme="minorHAnsi"/>
          <w:color w:val="auto"/>
          <w:sz w:val="24"/>
          <w:szCs w:val="24"/>
        </w:rPr>
      </w:pPr>
      <w:r w:rsidRPr="003949B3">
        <w:rPr>
          <w:noProof/>
          <w:lang w:val="en-US" w:eastAsia="en-US"/>
        </w:rPr>
        <w:drawing>
          <wp:inline distT="0" distB="0" distL="0" distR="0" wp14:anchorId="4833788A" wp14:editId="23509318">
            <wp:extent cx="5731510" cy="1463040"/>
            <wp:effectExtent l="0" t="0" r="2540" b="3810"/>
            <wp:docPr id="204485596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1463040"/>
                    </a:xfrm>
                    <a:prstGeom prst="rect">
                      <a:avLst/>
                    </a:prstGeom>
                    <a:noFill/>
                    <a:ln>
                      <a:noFill/>
                    </a:ln>
                  </pic:spPr>
                </pic:pic>
              </a:graphicData>
            </a:graphic>
          </wp:inline>
        </w:drawing>
      </w:r>
    </w:p>
    <w:p w14:paraId="069858BD" w14:textId="77777777" w:rsidR="003516D9" w:rsidRDefault="003516D9" w:rsidP="00FC799E">
      <w:pPr>
        <w:pBdr>
          <w:bottom w:val="single" w:sz="12" w:space="1" w:color="auto"/>
        </w:pBdr>
        <w:rPr>
          <w:rFonts w:cstheme="minorHAnsi"/>
          <w:sz w:val="24"/>
          <w:szCs w:val="24"/>
        </w:rPr>
      </w:pPr>
    </w:p>
    <w:p w14:paraId="442B5C1F" w14:textId="77777777" w:rsidR="003949B3" w:rsidRDefault="003949B3" w:rsidP="00FC799E">
      <w:pPr>
        <w:pBdr>
          <w:bottom w:val="single" w:sz="12" w:space="1" w:color="auto"/>
        </w:pBdr>
        <w:rPr>
          <w:rFonts w:cstheme="minorHAnsi"/>
          <w:sz w:val="24"/>
          <w:szCs w:val="24"/>
        </w:rPr>
      </w:pPr>
    </w:p>
    <w:p w14:paraId="377F07A2" w14:textId="77777777" w:rsidR="003949B3" w:rsidRDefault="003949B3" w:rsidP="00FC799E">
      <w:pPr>
        <w:pBdr>
          <w:bottom w:val="single" w:sz="12" w:space="1" w:color="auto"/>
        </w:pBdr>
        <w:rPr>
          <w:rFonts w:cstheme="minorHAnsi"/>
          <w:sz w:val="24"/>
          <w:szCs w:val="24"/>
        </w:rPr>
      </w:pPr>
    </w:p>
    <w:p w14:paraId="3C4EB9F0" w14:textId="71EF7212" w:rsidR="00F33303" w:rsidRPr="00F33303" w:rsidRDefault="00F33303" w:rsidP="00FC799E">
      <w:pPr>
        <w:pBdr>
          <w:bottom w:val="single" w:sz="12" w:space="1" w:color="auto"/>
        </w:pBdr>
        <w:rPr>
          <w:rFonts w:cstheme="minorHAnsi"/>
          <w:b/>
          <w:bCs/>
          <w:sz w:val="24"/>
          <w:szCs w:val="24"/>
        </w:rPr>
      </w:pPr>
      <w:r w:rsidRPr="00F33303">
        <w:rPr>
          <w:rFonts w:cstheme="minorHAnsi"/>
          <w:b/>
          <w:bCs/>
          <w:sz w:val="24"/>
          <w:szCs w:val="24"/>
        </w:rPr>
        <w:lastRenderedPageBreak/>
        <w:t xml:space="preserve">2.2.3. RASHODI </w:t>
      </w:r>
      <w:r w:rsidR="009A2F9B">
        <w:rPr>
          <w:rFonts w:cstheme="minorHAnsi"/>
          <w:b/>
          <w:bCs/>
          <w:sz w:val="24"/>
          <w:szCs w:val="24"/>
        </w:rPr>
        <w:t>KOJI ĆE SE POKRITI IZ OSTALIH IZVORA</w:t>
      </w:r>
    </w:p>
    <w:p w14:paraId="34B7B7A0" w14:textId="298F940F" w:rsidR="000B32EE" w:rsidRDefault="009A2F9B" w:rsidP="00FC799E">
      <w:pPr>
        <w:pBdr>
          <w:bottom w:val="single" w:sz="12" w:space="1" w:color="auto"/>
        </w:pBdr>
        <w:rPr>
          <w:rFonts w:cstheme="minorHAnsi"/>
          <w:sz w:val="24"/>
          <w:szCs w:val="24"/>
        </w:rPr>
      </w:pPr>
      <w:r w:rsidRPr="009A2F9B">
        <w:rPr>
          <w:noProof/>
          <w:lang w:val="en-US" w:eastAsia="en-US"/>
        </w:rPr>
        <w:drawing>
          <wp:inline distT="0" distB="0" distL="0" distR="0" wp14:anchorId="68DEEC6F" wp14:editId="024F37F0">
            <wp:extent cx="5731510" cy="3413760"/>
            <wp:effectExtent l="0" t="0" r="2540" b="0"/>
            <wp:docPr id="10170171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413760"/>
                    </a:xfrm>
                    <a:prstGeom prst="rect">
                      <a:avLst/>
                    </a:prstGeom>
                    <a:noFill/>
                    <a:ln>
                      <a:noFill/>
                    </a:ln>
                  </pic:spPr>
                </pic:pic>
              </a:graphicData>
            </a:graphic>
          </wp:inline>
        </w:drawing>
      </w:r>
    </w:p>
    <w:p w14:paraId="7F12E1D4" w14:textId="0DF8365F" w:rsidR="000B32EE" w:rsidRPr="00795B91" w:rsidRDefault="00F33303" w:rsidP="00F33303">
      <w:pPr>
        <w:pBdr>
          <w:bottom w:val="single" w:sz="12" w:space="1" w:color="auto"/>
        </w:pBdr>
        <w:jc w:val="both"/>
        <w:rPr>
          <w:rFonts w:cstheme="minorHAnsi"/>
          <w:color w:val="auto"/>
          <w:sz w:val="24"/>
          <w:szCs w:val="24"/>
        </w:rPr>
      </w:pPr>
      <w:r w:rsidRPr="00795B91">
        <w:rPr>
          <w:rFonts w:cstheme="minorHAnsi"/>
          <w:color w:val="auto"/>
          <w:sz w:val="24"/>
          <w:szCs w:val="24"/>
        </w:rPr>
        <w:t>Sredstva koja će se dobiti od iz državnog proračuna</w:t>
      </w:r>
      <w:r w:rsidR="009A2F9B">
        <w:rPr>
          <w:rFonts w:cstheme="minorHAnsi"/>
          <w:color w:val="auto"/>
          <w:sz w:val="24"/>
          <w:szCs w:val="24"/>
        </w:rPr>
        <w:t xml:space="preserve"> te od najma prostora</w:t>
      </w:r>
      <w:r w:rsidRPr="00795B91">
        <w:rPr>
          <w:rFonts w:cstheme="minorHAnsi"/>
          <w:color w:val="auto"/>
          <w:sz w:val="24"/>
          <w:szCs w:val="24"/>
        </w:rPr>
        <w:t xml:space="preserve"> utrošit će se u nabavu didaktike</w:t>
      </w:r>
      <w:r w:rsidR="009A2F9B">
        <w:rPr>
          <w:rFonts w:cstheme="minorHAnsi"/>
          <w:color w:val="auto"/>
          <w:sz w:val="24"/>
          <w:szCs w:val="24"/>
        </w:rPr>
        <w:t>.</w:t>
      </w:r>
    </w:p>
    <w:p w14:paraId="34CA8A56" w14:textId="3421AF54" w:rsidR="00850B49" w:rsidRDefault="00850B49" w:rsidP="00FC799E">
      <w:pPr>
        <w:pBdr>
          <w:bottom w:val="single" w:sz="12" w:space="1" w:color="auto"/>
        </w:pBdr>
        <w:rPr>
          <w:rFonts w:cstheme="minorHAnsi"/>
          <w:sz w:val="24"/>
          <w:szCs w:val="24"/>
        </w:rPr>
      </w:pPr>
    </w:p>
    <w:p w14:paraId="34BFED81" w14:textId="2C097E9E" w:rsidR="000B32EE" w:rsidRPr="00F33303" w:rsidRDefault="00F33303" w:rsidP="00FC799E">
      <w:pPr>
        <w:pBdr>
          <w:bottom w:val="single" w:sz="12" w:space="1" w:color="auto"/>
        </w:pBdr>
        <w:rPr>
          <w:rFonts w:cstheme="minorHAnsi"/>
          <w:b/>
          <w:bCs/>
          <w:sz w:val="24"/>
          <w:szCs w:val="24"/>
        </w:rPr>
      </w:pPr>
      <w:r w:rsidRPr="00F33303">
        <w:rPr>
          <w:rFonts w:cstheme="minorHAnsi"/>
          <w:b/>
          <w:bCs/>
          <w:sz w:val="24"/>
          <w:szCs w:val="24"/>
        </w:rPr>
        <w:t>2.2.4. RASHODI ZA NABAVU SITNOG INVENTARA</w:t>
      </w:r>
    </w:p>
    <w:p w14:paraId="2D714537" w14:textId="6B835149" w:rsidR="00850B49" w:rsidRDefault="009A2F9B" w:rsidP="00FC799E">
      <w:pPr>
        <w:pBdr>
          <w:bottom w:val="single" w:sz="12" w:space="1" w:color="auto"/>
        </w:pBdr>
        <w:rPr>
          <w:rFonts w:cstheme="minorHAnsi"/>
          <w:sz w:val="24"/>
          <w:szCs w:val="24"/>
        </w:rPr>
      </w:pPr>
      <w:r w:rsidRPr="009A2F9B">
        <w:rPr>
          <w:noProof/>
          <w:lang w:val="en-US" w:eastAsia="en-US"/>
        </w:rPr>
        <w:drawing>
          <wp:inline distT="0" distB="0" distL="0" distR="0" wp14:anchorId="25B932CD" wp14:editId="2ED09E8A">
            <wp:extent cx="5731510" cy="1120140"/>
            <wp:effectExtent l="0" t="0" r="2540" b="3810"/>
            <wp:docPr id="18822452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120140"/>
                    </a:xfrm>
                    <a:prstGeom prst="rect">
                      <a:avLst/>
                    </a:prstGeom>
                    <a:noFill/>
                    <a:ln>
                      <a:noFill/>
                    </a:ln>
                  </pic:spPr>
                </pic:pic>
              </a:graphicData>
            </a:graphic>
          </wp:inline>
        </w:drawing>
      </w:r>
    </w:p>
    <w:p w14:paraId="2C7634A4" w14:textId="06DA82B6" w:rsidR="000B32EE" w:rsidRPr="00795B91" w:rsidRDefault="00F33303" w:rsidP="00795B91">
      <w:pPr>
        <w:pBdr>
          <w:bottom w:val="single" w:sz="12" w:space="1" w:color="auto"/>
        </w:pBdr>
        <w:jc w:val="both"/>
        <w:rPr>
          <w:rFonts w:cstheme="minorHAnsi"/>
          <w:color w:val="auto"/>
          <w:sz w:val="24"/>
          <w:szCs w:val="24"/>
        </w:rPr>
      </w:pPr>
      <w:r w:rsidRPr="00795B91">
        <w:rPr>
          <w:rFonts w:cstheme="minorHAnsi"/>
          <w:color w:val="auto"/>
          <w:sz w:val="24"/>
          <w:szCs w:val="24"/>
        </w:rPr>
        <w:t>Sredstva dobivena iz donacije uložit će se u nabavu potrebne opreme manje vrijednosti.</w:t>
      </w:r>
    </w:p>
    <w:p w14:paraId="7DF9B458" w14:textId="77777777" w:rsidR="000B32EE" w:rsidRDefault="000B32EE" w:rsidP="00FC799E">
      <w:pPr>
        <w:pBdr>
          <w:bottom w:val="single" w:sz="12" w:space="1" w:color="auto"/>
        </w:pBdr>
        <w:rPr>
          <w:rFonts w:cstheme="minorHAnsi"/>
          <w:sz w:val="24"/>
          <w:szCs w:val="24"/>
        </w:rPr>
      </w:pPr>
    </w:p>
    <w:p w14:paraId="2E0D4A82" w14:textId="5BC355C8" w:rsidR="000B32EE" w:rsidRPr="00F33303" w:rsidRDefault="00F33303" w:rsidP="00FC799E">
      <w:pPr>
        <w:pBdr>
          <w:bottom w:val="single" w:sz="12" w:space="1" w:color="auto"/>
        </w:pBdr>
        <w:rPr>
          <w:rFonts w:cstheme="minorHAnsi"/>
          <w:b/>
          <w:bCs/>
          <w:sz w:val="24"/>
          <w:szCs w:val="24"/>
        </w:rPr>
      </w:pPr>
      <w:r w:rsidRPr="00F33303">
        <w:rPr>
          <w:rFonts w:cstheme="minorHAnsi"/>
          <w:b/>
          <w:bCs/>
          <w:sz w:val="24"/>
          <w:szCs w:val="24"/>
        </w:rPr>
        <w:t>2.2.5. FINANCIJSKI RASHODI</w:t>
      </w:r>
    </w:p>
    <w:p w14:paraId="6CA36534" w14:textId="1C3EFCC8" w:rsidR="000B32EE" w:rsidRDefault="009A2F9B" w:rsidP="00FC799E">
      <w:pPr>
        <w:pBdr>
          <w:bottom w:val="single" w:sz="12" w:space="1" w:color="auto"/>
        </w:pBdr>
        <w:rPr>
          <w:rFonts w:cstheme="minorHAnsi"/>
          <w:sz w:val="24"/>
          <w:szCs w:val="24"/>
        </w:rPr>
      </w:pPr>
      <w:r w:rsidRPr="009A2F9B">
        <w:rPr>
          <w:noProof/>
          <w:lang w:val="en-US" w:eastAsia="en-US"/>
        </w:rPr>
        <w:drawing>
          <wp:inline distT="0" distB="0" distL="0" distR="0" wp14:anchorId="4D7132CB" wp14:editId="03CFDE67">
            <wp:extent cx="5731510" cy="1470660"/>
            <wp:effectExtent l="0" t="0" r="2540" b="0"/>
            <wp:docPr id="799765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470660"/>
                    </a:xfrm>
                    <a:prstGeom prst="rect">
                      <a:avLst/>
                    </a:prstGeom>
                    <a:noFill/>
                    <a:ln>
                      <a:noFill/>
                    </a:ln>
                  </pic:spPr>
                </pic:pic>
              </a:graphicData>
            </a:graphic>
          </wp:inline>
        </w:drawing>
      </w:r>
    </w:p>
    <w:p w14:paraId="71238A20" w14:textId="2F01BC3E" w:rsidR="00C71244" w:rsidRPr="00795B91" w:rsidRDefault="00F33303" w:rsidP="009733CA">
      <w:pPr>
        <w:pBdr>
          <w:bottom w:val="single" w:sz="12" w:space="1" w:color="auto"/>
        </w:pBdr>
        <w:jc w:val="both"/>
        <w:rPr>
          <w:rFonts w:cstheme="minorHAnsi"/>
          <w:color w:val="auto"/>
          <w:sz w:val="24"/>
          <w:szCs w:val="24"/>
        </w:rPr>
      </w:pPr>
      <w:r w:rsidRPr="00795B91">
        <w:rPr>
          <w:rFonts w:cstheme="minorHAnsi"/>
          <w:color w:val="auto"/>
          <w:sz w:val="24"/>
          <w:szCs w:val="24"/>
        </w:rPr>
        <w:lastRenderedPageBreak/>
        <w:t xml:space="preserve">Financijski rashodi </w:t>
      </w:r>
      <w:r w:rsidR="009A2F9B">
        <w:rPr>
          <w:rFonts w:cstheme="minorHAnsi"/>
          <w:color w:val="auto"/>
          <w:sz w:val="24"/>
          <w:szCs w:val="24"/>
        </w:rPr>
        <w:t>iznose 1.010,00 €. O</w:t>
      </w:r>
      <w:r w:rsidRPr="00795B91">
        <w:rPr>
          <w:rFonts w:cstheme="minorHAnsi"/>
          <w:color w:val="auto"/>
          <w:sz w:val="24"/>
          <w:szCs w:val="24"/>
        </w:rPr>
        <w:t xml:space="preserve">dnose na troškove platnog prometa i </w:t>
      </w:r>
      <w:r w:rsidR="009733CA">
        <w:rPr>
          <w:rFonts w:cstheme="minorHAnsi"/>
          <w:color w:val="auto"/>
          <w:sz w:val="24"/>
          <w:szCs w:val="24"/>
        </w:rPr>
        <w:t xml:space="preserve">razna usklađenja i zatezne </w:t>
      </w:r>
      <w:r w:rsidRPr="00795B91">
        <w:rPr>
          <w:rFonts w:cstheme="minorHAnsi"/>
          <w:color w:val="auto"/>
          <w:sz w:val="24"/>
          <w:szCs w:val="24"/>
        </w:rPr>
        <w:t>kamate</w:t>
      </w:r>
      <w:r w:rsidR="009A2F9B">
        <w:rPr>
          <w:rFonts w:cstheme="minorHAnsi"/>
          <w:color w:val="auto"/>
          <w:sz w:val="24"/>
          <w:szCs w:val="24"/>
        </w:rPr>
        <w:t xml:space="preserve"> te će</w:t>
      </w:r>
      <w:r w:rsidRPr="00795B91">
        <w:rPr>
          <w:rFonts w:cstheme="minorHAnsi"/>
          <w:color w:val="auto"/>
          <w:sz w:val="24"/>
          <w:szCs w:val="24"/>
        </w:rPr>
        <w:t xml:space="preserve"> </w:t>
      </w:r>
      <w:r w:rsidR="009A2F9B">
        <w:rPr>
          <w:rFonts w:cstheme="minorHAnsi"/>
          <w:color w:val="auto"/>
          <w:sz w:val="24"/>
          <w:szCs w:val="24"/>
        </w:rPr>
        <w:t xml:space="preserve">se </w:t>
      </w:r>
      <w:r w:rsidRPr="00795B91">
        <w:rPr>
          <w:rFonts w:cstheme="minorHAnsi"/>
          <w:color w:val="auto"/>
          <w:sz w:val="24"/>
          <w:szCs w:val="24"/>
        </w:rPr>
        <w:t>financirat iz vlastitih sredstava.</w:t>
      </w:r>
    </w:p>
    <w:p w14:paraId="2F7B48C5" w14:textId="455E8863" w:rsidR="00F33303" w:rsidRPr="00F33303" w:rsidRDefault="00F33303" w:rsidP="00FC799E">
      <w:pPr>
        <w:pBdr>
          <w:bottom w:val="single" w:sz="12" w:space="1" w:color="auto"/>
        </w:pBdr>
        <w:rPr>
          <w:rFonts w:cstheme="minorHAnsi"/>
          <w:b/>
          <w:bCs/>
          <w:sz w:val="24"/>
          <w:szCs w:val="24"/>
        </w:rPr>
      </w:pPr>
      <w:r w:rsidRPr="00F33303">
        <w:rPr>
          <w:rFonts w:cstheme="minorHAnsi"/>
          <w:b/>
          <w:bCs/>
          <w:sz w:val="24"/>
          <w:szCs w:val="24"/>
        </w:rPr>
        <w:t>2.2.6. RASHODI ZA OPREMU VEĆE VRIJEDNOSTI</w:t>
      </w:r>
    </w:p>
    <w:p w14:paraId="1EB67AEB" w14:textId="1F11EFA7" w:rsidR="00850B49" w:rsidRDefault="009A2F9B" w:rsidP="00FC799E">
      <w:pPr>
        <w:pBdr>
          <w:bottom w:val="single" w:sz="12" w:space="1" w:color="auto"/>
        </w:pBdr>
        <w:rPr>
          <w:rFonts w:cstheme="minorHAnsi"/>
          <w:sz w:val="24"/>
          <w:szCs w:val="24"/>
        </w:rPr>
      </w:pPr>
      <w:r w:rsidRPr="009A2F9B">
        <w:rPr>
          <w:noProof/>
          <w:lang w:val="en-US" w:eastAsia="en-US"/>
        </w:rPr>
        <w:drawing>
          <wp:inline distT="0" distB="0" distL="0" distR="0" wp14:anchorId="67106BE3" wp14:editId="1B8E5339">
            <wp:extent cx="5731510" cy="4030980"/>
            <wp:effectExtent l="0" t="0" r="2540" b="7620"/>
            <wp:docPr id="164098579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4030980"/>
                    </a:xfrm>
                    <a:prstGeom prst="rect">
                      <a:avLst/>
                    </a:prstGeom>
                    <a:noFill/>
                    <a:ln>
                      <a:noFill/>
                    </a:ln>
                  </pic:spPr>
                </pic:pic>
              </a:graphicData>
            </a:graphic>
          </wp:inline>
        </w:drawing>
      </w:r>
    </w:p>
    <w:p w14:paraId="74EB1404" w14:textId="3FDB70EB" w:rsidR="00850B49" w:rsidRPr="00795B91" w:rsidRDefault="00F33303" w:rsidP="00FC799E">
      <w:pPr>
        <w:pBdr>
          <w:bottom w:val="single" w:sz="12" w:space="1" w:color="auto"/>
        </w:pBdr>
        <w:rPr>
          <w:rFonts w:cstheme="minorHAnsi"/>
          <w:color w:val="auto"/>
          <w:sz w:val="24"/>
          <w:szCs w:val="24"/>
        </w:rPr>
      </w:pPr>
      <w:r w:rsidRPr="00795B91">
        <w:rPr>
          <w:rFonts w:cstheme="minorHAnsi"/>
          <w:color w:val="auto"/>
          <w:sz w:val="24"/>
          <w:szCs w:val="24"/>
        </w:rPr>
        <w:t>U 2025. godini planira se uložiti 10.000,00 € u opremanje novih prostora vrtića. Isti će se finan</w:t>
      </w:r>
      <w:r w:rsidR="00B50E29" w:rsidRPr="00795B91">
        <w:rPr>
          <w:rFonts w:cstheme="minorHAnsi"/>
          <w:color w:val="auto"/>
          <w:sz w:val="24"/>
          <w:szCs w:val="24"/>
        </w:rPr>
        <w:t>cirati iz sredstava grada.</w:t>
      </w:r>
    </w:p>
    <w:p w14:paraId="7E264FF7" w14:textId="4305EC38" w:rsidR="00850B49" w:rsidRDefault="00B50E29" w:rsidP="00FC799E">
      <w:pPr>
        <w:pBdr>
          <w:bottom w:val="single" w:sz="12" w:space="1" w:color="auto"/>
        </w:pBdr>
        <w:rPr>
          <w:rFonts w:cstheme="minorHAnsi"/>
          <w:b/>
          <w:bCs/>
          <w:sz w:val="24"/>
          <w:szCs w:val="24"/>
        </w:rPr>
      </w:pPr>
      <w:r w:rsidRPr="00B50E29">
        <w:rPr>
          <w:rFonts w:cstheme="minorHAnsi"/>
          <w:b/>
          <w:bCs/>
          <w:sz w:val="24"/>
          <w:szCs w:val="24"/>
        </w:rPr>
        <w:t>2.2.7. RASHODI ZA NABAVU UREDSKOG NAMJEŠTAJA</w:t>
      </w:r>
    </w:p>
    <w:p w14:paraId="24B00EC3" w14:textId="2FA50538" w:rsidR="00A65E24" w:rsidRPr="00A65E24" w:rsidRDefault="00B50E29" w:rsidP="00A65E24">
      <w:pPr>
        <w:pBdr>
          <w:bottom w:val="single" w:sz="12" w:space="1" w:color="auto"/>
        </w:pBdr>
        <w:rPr>
          <w:rFonts w:cstheme="minorHAnsi"/>
          <w:color w:val="auto"/>
          <w:sz w:val="24"/>
          <w:szCs w:val="24"/>
        </w:rPr>
      </w:pPr>
      <w:r w:rsidRPr="00795B91">
        <w:rPr>
          <w:rFonts w:cstheme="minorHAnsi"/>
          <w:color w:val="auto"/>
          <w:sz w:val="24"/>
          <w:szCs w:val="24"/>
        </w:rPr>
        <w:t>U 2025.</w:t>
      </w:r>
      <w:r w:rsidR="009A2F9B">
        <w:rPr>
          <w:rFonts w:cstheme="minorHAnsi"/>
          <w:color w:val="auto"/>
          <w:sz w:val="24"/>
          <w:szCs w:val="24"/>
        </w:rPr>
        <w:t xml:space="preserve">, 2026. i 2027. </w:t>
      </w:r>
      <w:r w:rsidRPr="00795B91">
        <w:rPr>
          <w:rFonts w:cstheme="minorHAnsi"/>
          <w:color w:val="auto"/>
          <w:sz w:val="24"/>
          <w:szCs w:val="24"/>
        </w:rPr>
        <w:t xml:space="preserve"> godini planira se nabavi</w:t>
      </w:r>
      <w:r w:rsidR="00283272" w:rsidRPr="00795B91">
        <w:rPr>
          <w:rFonts w:cstheme="minorHAnsi"/>
          <w:color w:val="auto"/>
          <w:sz w:val="24"/>
          <w:szCs w:val="24"/>
        </w:rPr>
        <w:t>ti</w:t>
      </w:r>
      <w:r w:rsidRPr="00795B91">
        <w:rPr>
          <w:rFonts w:cstheme="minorHAnsi"/>
          <w:color w:val="auto"/>
          <w:sz w:val="24"/>
          <w:szCs w:val="24"/>
        </w:rPr>
        <w:t xml:space="preserve"> uredskog namještaja u visini do </w:t>
      </w:r>
      <w:r w:rsidR="009A2F9B">
        <w:rPr>
          <w:rFonts w:cstheme="minorHAnsi"/>
          <w:color w:val="auto"/>
          <w:sz w:val="24"/>
          <w:szCs w:val="24"/>
        </w:rPr>
        <w:t>4</w:t>
      </w:r>
      <w:r w:rsidRPr="00795B91">
        <w:rPr>
          <w:rFonts w:cstheme="minorHAnsi"/>
          <w:color w:val="auto"/>
          <w:sz w:val="24"/>
          <w:szCs w:val="24"/>
        </w:rPr>
        <w:t xml:space="preserve">00,00 € </w:t>
      </w:r>
      <w:r w:rsidR="009A2F9B">
        <w:rPr>
          <w:rFonts w:cstheme="minorHAnsi"/>
          <w:color w:val="auto"/>
          <w:sz w:val="24"/>
          <w:szCs w:val="24"/>
        </w:rPr>
        <w:t>iz vlastitih ostvarenih prihoda.</w:t>
      </w:r>
    </w:p>
    <w:p w14:paraId="0A94B96C" w14:textId="365D3D8E" w:rsidR="008805B8" w:rsidRDefault="009A2F9B" w:rsidP="00FC799E">
      <w:pPr>
        <w:pBdr>
          <w:bottom w:val="single" w:sz="12" w:space="1" w:color="auto"/>
        </w:pBdr>
        <w:rPr>
          <w:rFonts w:cstheme="minorHAnsi"/>
          <w:sz w:val="24"/>
          <w:szCs w:val="24"/>
        </w:rPr>
      </w:pPr>
      <w:r w:rsidRPr="009A2F9B">
        <w:rPr>
          <w:noProof/>
          <w:lang w:val="en-US" w:eastAsia="en-US"/>
        </w:rPr>
        <w:drawing>
          <wp:inline distT="0" distB="0" distL="0" distR="0" wp14:anchorId="623FEE1E" wp14:editId="380A5F47">
            <wp:extent cx="5859780" cy="2125980"/>
            <wp:effectExtent l="0" t="0" r="7620" b="7620"/>
            <wp:docPr id="63333589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59780" cy="2125980"/>
                    </a:xfrm>
                    <a:prstGeom prst="rect">
                      <a:avLst/>
                    </a:prstGeom>
                    <a:noFill/>
                    <a:ln>
                      <a:noFill/>
                    </a:ln>
                  </pic:spPr>
                </pic:pic>
              </a:graphicData>
            </a:graphic>
          </wp:inline>
        </w:drawing>
      </w:r>
    </w:p>
    <w:p w14:paraId="082489A3" w14:textId="64451712" w:rsidR="008805B8" w:rsidRPr="00595C62" w:rsidRDefault="00595C62" w:rsidP="00FC799E">
      <w:pPr>
        <w:rPr>
          <w:rFonts w:cstheme="minorHAnsi"/>
          <w:b/>
          <w:bCs/>
          <w:sz w:val="24"/>
          <w:szCs w:val="24"/>
        </w:rPr>
      </w:pPr>
      <w:r w:rsidRPr="00595C62">
        <w:rPr>
          <w:rFonts w:cstheme="minorHAnsi"/>
          <w:b/>
          <w:bCs/>
          <w:sz w:val="24"/>
          <w:szCs w:val="24"/>
        </w:rPr>
        <w:lastRenderedPageBreak/>
        <w:t>2.2.8. RASHODI ZA NABAVU RAČUNALNE OPREME I UNAPRIJEĐENJE PREDŠKOLSKOG ODGOJA</w:t>
      </w:r>
    </w:p>
    <w:p w14:paraId="23E8DE88" w14:textId="6B8A48B3" w:rsidR="00595C62" w:rsidRDefault="00595C62" w:rsidP="00FC799E">
      <w:pPr>
        <w:rPr>
          <w:rFonts w:cstheme="minorHAnsi"/>
          <w:sz w:val="24"/>
          <w:szCs w:val="24"/>
        </w:rPr>
      </w:pPr>
      <w:r w:rsidRPr="00595C62">
        <w:rPr>
          <w:noProof/>
          <w:lang w:val="en-US" w:eastAsia="en-US"/>
        </w:rPr>
        <w:drawing>
          <wp:inline distT="0" distB="0" distL="0" distR="0" wp14:anchorId="15420705" wp14:editId="4C3364D5">
            <wp:extent cx="5731510" cy="3817620"/>
            <wp:effectExtent l="0" t="0" r="2540" b="0"/>
            <wp:docPr id="21217074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817620"/>
                    </a:xfrm>
                    <a:prstGeom prst="rect">
                      <a:avLst/>
                    </a:prstGeom>
                    <a:noFill/>
                    <a:ln>
                      <a:noFill/>
                    </a:ln>
                  </pic:spPr>
                </pic:pic>
              </a:graphicData>
            </a:graphic>
          </wp:inline>
        </w:drawing>
      </w:r>
    </w:p>
    <w:p w14:paraId="247BE180" w14:textId="77777777" w:rsidR="00595C62" w:rsidRDefault="00595C62" w:rsidP="00595C62">
      <w:pPr>
        <w:jc w:val="both"/>
        <w:rPr>
          <w:rFonts w:cstheme="minorHAnsi"/>
          <w:sz w:val="24"/>
          <w:szCs w:val="24"/>
        </w:rPr>
      </w:pPr>
    </w:p>
    <w:p w14:paraId="02639117" w14:textId="56CFA578" w:rsidR="00595C62" w:rsidRDefault="00595C62" w:rsidP="00595C62">
      <w:pPr>
        <w:jc w:val="both"/>
        <w:rPr>
          <w:rFonts w:cstheme="minorHAnsi"/>
          <w:color w:val="auto"/>
          <w:sz w:val="24"/>
          <w:szCs w:val="24"/>
        </w:rPr>
      </w:pPr>
      <w:r w:rsidRPr="00595C62">
        <w:rPr>
          <w:rFonts w:cstheme="minorHAnsi"/>
          <w:color w:val="auto"/>
          <w:sz w:val="24"/>
          <w:szCs w:val="24"/>
        </w:rPr>
        <w:t>U 2025., 2026. i 2027. godini nisu se planirala sredstva za nabavu računalne opreme iz sredstva nadležnog proračuna.</w:t>
      </w:r>
    </w:p>
    <w:p w14:paraId="1CC4FF99" w14:textId="77777777" w:rsidR="00595C62" w:rsidRPr="00595C62" w:rsidRDefault="00595C62" w:rsidP="00595C62">
      <w:pPr>
        <w:jc w:val="both"/>
        <w:rPr>
          <w:rFonts w:cstheme="minorHAnsi"/>
          <w:color w:val="auto"/>
          <w:sz w:val="24"/>
          <w:szCs w:val="24"/>
        </w:rPr>
      </w:pPr>
    </w:p>
    <w:p w14:paraId="20D81BF6" w14:textId="10198047" w:rsidR="00AF2B1D" w:rsidRPr="00795B91" w:rsidRDefault="00AF2B1D" w:rsidP="00AF2B1D">
      <w:pPr>
        <w:pStyle w:val="Odlomakpopisa1"/>
        <w:autoSpaceDE w:val="0"/>
        <w:autoSpaceDN w:val="0"/>
        <w:adjustRightInd w:val="0"/>
        <w:ind w:left="0" w:firstLine="709"/>
        <w:rPr>
          <w:rFonts w:cstheme="minorHAnsi"/>
          <w:b/>
          <w:color w:val="808080" w:themeColor="background1" w:themeShade="80"/>
          <w:sz w:val="24"/>
          <w:szCs w:val="24"/>
        </w:rPr>
      </w:pPr>
      <w:r w:rsidRPr="00795B91">
        <w:rPr>
          <w:rFonts w:cstheme="minorHAnsi"/>
          <w:b/>
          <w:color w:val="808080" w:themeColor="background1" w:themeShade="80"/>
          <w:sz w:val="24"/>
          <w:szCs w:val="24"/>
        </w:rPr>
        <w:t>3. SAŽETAK DJELOKRUGA RADA</w:t>
      </w:r>
    </w:p>
    <w:p w14:paraId="1DB58084" w14:textId="4444F0A5" w:rsidR="00AF2B1D" w:rsidRDefault="00AF2B1D" w:rsidP="00AF2B1D">
      <w:pPr>
        <w:autoSpaceDE w:val="0"/>
        <w:autoSpaceDN w:val="0"/>
        <w:adjustRightInd w:val="0"/>
        <w:ind w:firstLine="709"/>
        <w:jc w:val="both"/>
        <w:rPr>
          <w:rFonts w:cstheme="minorHAnsi"/>
          <w:color w:val="auto"/>
          <w:sz w:val="24"/>
          <w:szCs w:val="24"/>
        </w:rPr>
      </w:pPr>
      <w:r w:rsidRPr="00AF2B1D">
        <w:rPr>
          <w:rFonts w:cstheme="minorHAnsi"/>
          <w:b/>
          <w:color w:val="auto"/>
          <w:sz w:val="24"/>
          <w:szCs w:val="24"/>
        </w:rPr>
        <w:t>Dječji vrtić ''Morska vila“ Nin ( dalje: Vrtić)</w:t>
      </w:r>
      <w:r w:rsidRPr="00AF2B1D">
        <w:rPr>
          <w:rFonts w:cstheme="minorHAnsi"/>
          <w:color w:val="auto"/>
          <w:sz w:val="24"/>
          <w:szCs w:val="24"/>
        </w:rPr>
        <w:t xml:space="preserve"> je javna ustanova  u kojoj se ostvaruje program odgoja i obrazovanja, njege, zdravstvene zaštite i prehrane djece u dobi od navršene 1</w:t>
      </w:r>
      <w:r>
        <w:rPr>
          <w:rFonts w:cstheme="minorHAnsi"/>
          <w:color w:val="auto"/>
          <w:sz w:val="24"/>
          <w:szCs w:val="24"/>
        </w:rPr>
        <w:t>.</w:t>
      </w:r>
      <w:r w:rsidRPr="00AF2B1D">
        <w:rPr>
          <w:rFonts w:cstheme="minorHAnsi"/>
          <w:color w:val="auto"/>
          <w:sz w:val="24"/>
          <w:szCs w:val="24"/>
        </w:rPr>
        <w:t xml:space="preserve"> godine do polaska u osnovnu školu. Osnivač i vlasnik  Vrtića je Grad Nin.</w:t>
      </w:r>
    </w:p>
    <w:p w14:paraId="7A786245" w14:textId="77777777" w:rsidR="004E7A67" w:rsidRPr="00E50D82" w:rsidRDefault="004E7A67" w:rsidP="004E7A67">
      <w:pPr>
        <w:autoSpaceDE w:val="0"/>
        <w:autoSpaceDN w:val="0"/>
        <w:adjustRightInd w:val="0"/>
        <w:ind w:firstLine="709"/>
        <w:jc w:val="both"/>
        <w:rPr>
          <w:rFonts w:cstheme="minorHAnsi"/>
          <w:color w:val="auto"/>
          <w:sz w:val="24"/>
          <w:szCs w:val="24"/>
        </w:rPr>
      </w:pPr>
      <w:r w:rsidRPr="00E50D82">
        <w:rPr>
          <w:rFonts w:cstheme="minorHAnsi"/>
          <w:color w:val="auto"/>
          <w:sz w:val="24"/>
          <w:szCs w:val="24"/>
        </w:rPr>
        <w:t>Ustanova u svom sastavu ima matični vrtić u Ninu na adresi Ulica dr. Franje Tuđmana 5 i područni vrtić u Poljica Brigu, u kojem se ove pedagoške godine nije formirala odgojno-obrazovna skupina zbog malog broja djece. U pedagošku 2024./2025. godinu upisano je ukupno 91 dijete u pet (5) odgojnih skupina (2 jasličke i 3 vrtićke) u cjelodnevnom 10- satnom programu . Nakon početka rada novih skupina (1 jaslička i 1 vrtićka) u vrtiću će biti upisano ukupno 120 djece u sedam(7) odgojnih skupina</w:t>
      </w:r>
    </w:p>
    <w:p w14:paraId="775EE919" w14:textId="77777777" w:rsidR="004E7A67" w:rsidRPr="00AF2B1D" w:rsidRDefault="004E7A67" w:rsidP="004E7A67">
      <w:pPr>
        <w:autoSpaceDE w:val="0"/>
        <w:autoSpaceDN w:val="0"/>
        <w:adjustRightInd w:val="0"/>
        <w:ind w:firstLine="709"/>
        <w:jc w:val="both"/>
        <w:rPr>
          <w:rFonts w:cstheme="minorHAnsi"/>
          <w:color w:val="auto"/>
          <w:sz w:val="24"/>
          <w:szCs w:val="24"/>
        </w:rPr>
      </w:pPr>
      <w:r w:rsidRPr="00E50D82">
        <w:rPr>
          <w:rFonts w:cstheme="minorHAnsi"/>
          <w:color w:val="auto"/>
          <w:sz w:val="24"/>
          <w:szCs w:val="24"/>
        </w:rPr>
        <w:lastRenderedPageBreak/>
        <w:t>Program se provodi sukladno Godišnjem planu i programu rada ustanove u pedagoškoj 2024./2025. g., sukladno Kurikulumu ustanove te propisima koje je definiralo Ministarstvo znanosti i obrazovanja RH.</w:t>
      </w:r>
    </w:p>
    <w:p w14:paraId="23D0BA91" w14:textId="77777777" w:rsidR="004E7A67" w:rsidRPr="00AF2B1D" w:rsidRDefault="004E7A67" w:rsidP="00AF2B1D">
      <w:pPr>
        <w:autoSpaceDE w:val="0"/>
        <w:autoSpaceDN w:val="0"/>
        <w:adjustRightInd w:val="0"/>
        <w:ind w:firstLine="709"/>
        <w:jc w:val="both"/>
        <w:rPr>
          <w:rFonts w:cstheme="minorHAnsi"/>
          <w:color w:val="auto"/>
          <w:sz w:val="24"/>
          <w:szCs w:val="24"/>
        </w:rPr>
      </w:pPr>
    </w:p>
    <w:p w14:paraId="5A997339" w14:textId="77777777" w:rsidR="00AF2B1D" w:rsidRPr="00AF2B1D" w:rsidRDefault="00AF2B1D" w:rsidP="00AF2B1D">
      <w:pPr>
        <w:autoSpaceDE w:val="0"/>
        <w:autoSpaceDN w:val="0"/>
        <w:adjustRightInd w:val="0"/>
        <w:ind w:firstLine="360"/>
        <w:jc w:val="both"/>
        <w:rPr>
          <w:rFonts w:cstheme="minorHAnsi"/>
          <w:color w:val="auto"/>
          <w:sz w:val="24"/>
          <w:szCs w:val="24"/>
        </w:rPr>
      </w:pPr>
      <w:r w:rsidRPr="00AF2B1D">
        <w:rPr>
          <w:rFonts w:cstheme="minorHAnsi"/>
          <w:color w:val="auto"/>
          <w:sz w:val="24"/>
          <w:szCs w:val="24"/>
        </w:rPr>
        <w:t xml:space="preserve">Unutarnjim ustrojstvom Dječjeg vrtića, skupine istovrsnih i sličnih poslova razvrstavaju se na: </w:t>
      </w:r>
    </w:p>
    <w:p w14:paraId="4BE642EC" w14:textId="77777777" w:rsidR="00AF2B1D" w:rsidRPr="00AF2B1D" w:rsidRDefault="00AF2B1D" w:rsidP="00AF2B1D">
      <w:pPr>
        <w:pStyle w:val="ListParagraph"/>
        <w:numPr>
          <w:ilvl w:val="0"/>
          <w:numId w:val="4"/>
        </w:numPr>
        <w:autoSpaceDE w:val="0"/>
        <w:autoSpaceDN w:val="0"/>
        <w:adjustRightInd w:val="0"/>
        <w:spacing w:before="0" w:after="0" w:line="240" w:lineRule="auto"/>
        <w:jc w:val="both"/>
        <w:rPr>
          <w:rFonts w:cstheme="minorHAnsi"/>
          <w:color w:val="auto"/>
          <w:sz w:val="24"/>
          <w:szCs w:val="24"/>
        </w:rPr>
      </w:pPr>
      <w:r w:rsidRPr="00AF2B1D">
        <w:rPr>
          <w:rFonts w:cstheme="minorHAnsi"/>
          <w:color w:val="auto"/>
          <w:sz w:val="24"/>
          <w:szCs w:val="24"/>
        </w:rPr>
        <w:t>Poslove vođenja vrtića,</w:t>
      </w:r>
    </w:p>
    <w:p w14:paraId="5BA2432E" w14:textId="77777777" w:rsidR="00AF2B1D" w:rsidRPr="00AF2B1D" w:rsidRDefault="00AF2B1D" w:rsidP="00AF2B1D">
      <w:pPr>
        <w:pStyle w:val="ListParagraph"/>
        <w:numPr>
          <w:ilvl w:val="0"/>
          <w:numId w:val="4"/>
        </w:numPr>
        <w:autoSpaceDE w:val="0"/>
        <w:autoSpaceDN w:val="0"/>
        <w:adjustRightInd w:val="0"/>
        <w:spacing w:before="0" w:after="0" w:line="240" w:lineRule="auto"/>
        <w:jc w:val="both"/>
        <w:rPr>
          <w:rFonts w:cstheme="minorHAnsi"/>
          <w:color w:val="auto"/>
          <w:sz w:val="24"/>
          <w:szCs w:val="24"/>
        </w:rPr>
      </w:pPr>
      <w:r w:rsidRPr="00AF2B1D">
        <w:rPr>
          <w:rFonts w:cstheme="minorHAnsi"/>
          <w:color w:val="auto"/>
          <w:sz w:val="24"/>
          <w:szCs w:val="24"/>
        </w:rPr>
        <w:t>Stručno pedagoške poslove,</w:t>
      </w:r>
    </w:p>
    <w:p w14:paraId="7AF827AE" w14:textId="77777777" w:rsidR="00AF2B1D" w:rsidRPr="00AF2B1D" w:rsidRDefault="00AF2B1D" w:rsidP="00AF2B1D">
      <w:pPr>
        <w:pStyle w:val="ListParagraph"/>
        <w:numPr>
          <w:ilvl w:val="0"/>
          <w:numId w:val="4"/>
        </w:numPr>
        <w:autoSpaceDE w:val="0"/>
        <w:autoSpaceDN w:val="0"/>
        <w:adjustRightInd w:val="0"/>
        <w:spacing w:before="0" w:after="0" w:line="240" w:lineRule="auto"/>
        <w:jc w:val="both"/>
        <w:rPr>
          <w:rFonts w:cstheme="minorHAnsi"/>
          <w:color w:val="auto"/>
          <w:sz w:val="24"/>
          <w:szCs w:val="24"/>
        </w:rPr>
      </w:pPr>
      <w:r w:rsidRPr="00AF2B1D">
        <w:rPr>
          <w:rFonts w:cstheme="minorHAnsi"/>
          <w:color w:val="auto"/>
          <w:sz w:val="24"/>
          <w:szCs w:val="24"/>
        </w:rPr>
        <w:t>Pravne i administrativno računovodstvene poslove,</w:t>
      </w:r>
    </w:p>
    <w:p w14:paraId="1D17349A" w14:textId="77777777" w:rsidR="00AF2B1D" w:rsidRPr="00AF2B1D" w:rsidRDefault="00AF2B1D" w:rsidP="00AF2B1D">
      <w:pPr>
        <w:pStyle w:val="ListParagraph"/>
        <w:numPr>
          <w:ilvl w:val="0"/>
          <w:numId w:val="4"/>
        </w:numPr>
        <w:autoSpaceDE w:val="0"/>
        <w:autoSpaceDN w:val="0"/>
        <w:adjustRightInd w:val="0"/>
        <w:spacing w:before="0" w:after="0" w:line="240" w:lineRule="auto"/>
        <w:jc w:val="both"/>
        <w:rPr>
          <w:rFonts w:cstheme="minorHAnsi"/>
          <w:color w:val="auto"/>
          <w:sz w:val="24"/>
          <w:szCs w:val="24"/>
        </w:rPr>
      </w:pPr>
      <w:r w:rsidRPr="00AF2B1D">
        <w:rPr>
          <w:rFonts w:cstheme="minorHAnsi"/>
          <w:color w:val="auto"/>
          <w:sz w:val="24"/>
          <w:szCs w:val="24"/>
        </w:rPr>
        <w:t>Pomoćno tehničke poslove.</w:t>
      </w:r>
    </w:p>
    <w:p w14:paraId="1E49AB20" w14:textId="77777777" w:rsidR="00AF2B1D" w:rsidRPr="00AF2B1D" w:rsidRDefault="00AF2B1D" w:rsidP="00AF2B1D">
      <w:pPr>
        <w:pStyle w:val="ListParagraph"/>
        <w:autoSpaceDE w:val="0"/>
        <w:autoSpaceDN w:val="0"/>
        <w:adjustRightInd w:val="0"/>
        <w:jc w:val="both"/>
        <w:rPr>
          <w:rFonts w:cstheme="minorHAnsi"/>
          <w:color w:val="auto"/>
          <w:sz w:val="24"/>
          <w:szCs w:val="24"/>
        </w:rPr>
      </w:pPr>
    </w:p>
    <w:p w14:paraId="0B36A06D" w14:textId="77777777" w:rsidR="00AF2B1D" w:rsidRPr="00AF2B1D" w:rsidRDefault="00AF2B1D" w:rsidP="00AF2B1D">
      <w:pPr>
        <w:autoSpaceDE w:val="0"/>
        <w:autoSpaceDN w:val="0"/>
        <w:adjustRightInd w:val="0"/>
        <w:ind w:firstLine="360"/>
        <w:jc w:val="both"/>
        <w:rPr>
          <w:rFonts w:cstheme="minorHAnsi"/>
          <w:color w:val="auto"/>
          <w:sz w:val="24"/>
          <w:szCs w:val="24"/>
        </w:rPr>
      </w:pPr>
      <w:r w:rsidRPr="00AF2B1D">
        <w:rPr>
          <w:rFonts w:cstheme="minorHAnsi"/>
          <w:color w:val="auto"/>
          <w:sz w:val="24"/>
          <w:szCs w:val="24"/>
        </w:rPr>
        <w:t xml:space="preserve">Na ostvarivanju programa rade ravnatelj, odgajatelji i stručni suradnik pedagog. Isto tako planira se zapošljavanje zdravstvene voditeljice – medicinske sestre na 16 sati tjedno. </w:t>
      </w:r>
    </w:p>
    <w:p w14:paraId="49B5391C" w14:textId="77777777" w:rsidR="00AF2B1D" w:rsidRPr="00AF2B1D" w:rsidRDefault="00AF2B1D" w:rsidP="00AF2B1D">
      <w:pPr>
        <w:autoSpaceDE w:val="0"/>
        <w:autoSpaceDN w:val="0"/>
        <w:adjustRightInd w:val="0"/>
        <w:jc w:val="both"/>
        <w:rPr>
          <w:rFonts w:cstheme="minorHAnsi"/>
          <w:color w:val="auto"/>
          <w:sz w:val="24"/>
          <w:szCs w:val="24"/>
        </w:rPr>
      </w:pPr>
    </w:p>
    <w:p w14:paraId="485CB3E6" w14:textId="77777777" w:rsidR="00AF2B1D" w:rsidRPr="00AF2B1D" w:rsidRDefault="00AF2B1D" w:rsidP="00AF2B1D">
      <w:pPr>
        <w:pStyle w:val="Tijeloteksta1"/>
        <w:numPr>
          <w:ilvl w:val="0"/>
          <w:numId w:val="3"/>
        </w:numPr>
        <w:shd w:val="clear" w:color="auto" w:fill="auto"/>
        <w:tabs>
          <w:tab w:val="left" w:pos="710"/>
        </w:tabs>
        <w:spacing w:line="240" w:lineRule="auto"/>
        <w:jc w:val="both"/>
        <w:rPr>
          <w:rFonts w:asciiTheme="minorHAnsi" w:hAnsiTheme="minorHAnsi" w:cstheme="minorHAnsi"/>
          <w:b/>
          <w:sz w:val="24"/>
          <w:szCs w:val="24"/>
        </w:rPr>
      </w:pPr>
      <w:r w:rsidRPr="00AF2B1D">
        <w:rPr>
          <w:rFonts w:asciiTheme="minorHAnsi" w:hAnsiTheme="minorHAnsi" w:cstheme="minorHAnsi"/>
          <w:b/>
          <w:sz w:val="24"/>
          <w:szCs w:val="24"/>
        </w:rPr>
        <w:t>Prostorni uvjeti – zgrada - stanje i plan</w:t>
      </w:r>
    </w:p>
    <w:p w14:paraId="276E5865" w14:textId="77777777" w:rsidR="00AF2B1D" w:rsidRPr="00795B91" w:rsidRDefault="00AF2B1D" w:rsidP="00AF2B1D">
      <w:pPr>
        <w:pStyle w:val="Tijeloteksta1"/>
        <w:shd w:val="clear" w:color="auto" w:fill="auto"/>
        <w:tabs>
          <w:tab w:val="left" w:pos="710"/>
        </w:tabs>
        <w:spacing w:line="240" w:lineRule="auto"/>
        <w:jc w:val="both"/>
        <w:rPr>
          <w:rFonts w:asciiTheme="minorHAnsi" w:hAnsiTheme="minorHAnsi" w:cstheme="minorHAnsi"/>
          <w:sz w:val="24"/>
          <w:szCs w:val="24"/>
        </w:rPr>
      </w:pPr>
      <w:r w:rsidRPr="00795B91">
        <w:rPr>
          <w:rFonts w:asciiTheme="minorHAnsi" w:hAnsiTheme="minorHAnsi" w:cstheme="minorHAnsi"/>
          <w:sz w:val="24"/>
          <w:szCs w:val="24"/>
        </w:rPr>
        <w:t xml:space="preserve">Od 2019. godine odgojno obrazovni rad organizira se u novoizgrađenom, suvremenom  objektu,  na adresi  Ulica dr. Franje Tuđmana 5. </w:t>
      </w:r>
    </w:p>
    <w:p w14:paraId="4F41EC5D" w14:textId="39AA9EAB" w:rsidR="00AF2B1D" w:rsidRPr="00AF2B1D" w:rsidRDefault="00AF2B1D" w:rsidP="00AF2B1D">
      <w:pPr>
        <w:pStyle w:val="Tijeloteksta1"/>
        <w:shd w:val="clear" w:color="auto" w:fill="auto"/>
        <w:tabs>
          <w:tab w:val="left" w:pos="710"/>
        </w:tabs>
        <w:spacing w:line="240" w:lineRule="auto"/>
        <w:jc w:val="both"/>
        <w:rPr>
          <w:rFonts w:asciiTheme="minorHAnsi" w:hAnsiTheme="minorHAnsi" w:cstheme="minorHAnsi"/>
          <w:sz w:val="24"/>
          <w:szCs w:val="24"/>
        </w:rPr>
      </w:pPr>
      <w:r w:rsidRPr="00795B91">
        <w:rPr>
          <w:rFonts w:asciiTheme="minorHAnsi" w:hAnsiTheme="minorHAnsi" w:cstheme="minorHAnsi"/>
          <w:sz w:val="24"/>
          <w:szCs w:val="24"/>
        </w:rPr>
        <w:t>Bruto površina građevine vrtića iznosi oko 1.300 m2 , dok površina korisnog unutrašnjeg prostora iznosi 1.075 m2. Prostorni sklop dječjeg vrtića sastoji se od: sobe dnevnog boravaka, garderobe, sanitarnog čvora i terase sa stepenicama. Vrtić ima igralište, koje je u sklopu vrtića s funkcionalnim spravama za dječju igru (klackalica, tobogan, ljuljačka, pješčanik i sl.).</w:t>
      </w:r>
      <w:r w:rsidRPr="00AF2B1D">
        <w:rPr>
          <w:rFonts w:asciiTheme="minorHAnsi" w:hAnsiTheme="minorHAnsi" w:cstheme="minorHAnsi"/>
          <w:sz w:val="24"/>
          <w:szCs w:val="24"/>
        </w:rPr>
        <w:t xml:space="preserve"> </w:t>
      </w:r>
      <w:r w:rsidR="004E7A67">
        <w:rPr>
          <w:rFonts w:asciiTheme="minorHAnsi" w:hAnsiTheme="minorHAnsi" w:cstheme="minorHAnsi"/>
          <w:sz w:val="24"/>
          <w:szCs w:val="24"/>
        </w:rPr>
        <w:t>2024. godine vrtić se nadogradio sa dodatne dvije (2) sobe dnevnog boravka, garderobe,sanitarnog čvora i terase sa stepenicama.</w:t>
      </w:r>
    </w:p>
    <w:p w14:paraId="2F15852D"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p>
    <w:p w14:paraId="67A2DD92" w14:textId="77777777" w:rsidR="00AF2B1D" w:rsidRPr="00AF2B1D" w:rsidRDefault="00AF2B1D" w:rsidP="00AF2B1D">
      <w:pPr>
        <w:pStyle w:val="Tijeloteksta1"/>
        <w:numPr>
          <w:ilvl w:val="0"/>
          <w:numId w:val="3"/>
        </w:numPr>
        <w:shd w:val="clear" w:color="auto" w:fill="auto"/>
        <w:tabs>
          <w:tab w:val="left" w:pos="715"/>
        </w:tabs>
        <w:spacing w:line="240" w:lineRule="auto"/>
        <w:jc w:val="both"/>
        <w:rPr>
          <w:rFonts w:asciiTheme="minorHAnsi" w:hAnsiTheme="minorHAnsi" w:cstheme="minorHAnsi"/>
          <w:b/>
          <w:sz w:val="24"/>
          <w:szCs w:val="24"/>
        </w:rPr>
      </w:pPr>
      <w:r w:rsidRPr="00AF2B1D">
        <w:rPr>
          <w:rFonts w:asciiTheme="minorHAnsi" w:hAnsiTheme="minorHAnsi" w:cstheme="minorHAnsi"/>
          <w:b/>
          <w:sz w:val="24"/>
          <w:szCs w:val="24"/>
        </w:rPr>
        <w:t>prostorni uvjeti - soba dnevnog boravka, prostor - stanje i plan, opremljenost prostora</w:t>
      </w:r>
    </w:p>
    <w:p w14:paraId="6E1B1C27"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r w:rsidRPr="00AF2B1D">
        <w:rPr>
          <w:rFonts w:asciiTheme="minorHAnsi" w:hAnsiTheme="minorHAnsi" w:cstheme="minorHAnsi"/>
          <w:sz w:val="24"/>
          <w:szCs w:val="24"/>
        </w:rPr>
        <w:t>Oprema i namještaj koje vrtić posjeduje funkcionalni su i prilagođeni dječjoj dobi. Prostor je opremljen niskim ormarima s otvorenim policama. Didaktička sredstva i oprema prilagođena su dobi djece. O unutrašnjoj opremljenosti vodi se stalna briga u skladu s potrebama djece i pedagoškim standardom.</w:t>
      </w:r>
    </w:p>
    <w:p w14:paraId="2113F683"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p>
    <w:p w14:paraId="15E4BA43" w14:textId="77777777" w:rsidR="00AF2B1D" w:rsidRPr="00AF2B1D" w:rsidRDefault="00AF2B1D" w:rsidP="00AF2B1D">
      <w:pPr>
        <w:pStyle w:val="Tijeloteksta1"/>
        <w:shd w:val="clear" w:color="auto" w:fill="auto"/>
        <w:spacing w:line="240" w:lineRule="auto"/>
        <w:ind w:firstLine="709"/>
        <w:jc w:val="both"/>
        <w:rPr>
          <w:rFonts w:asciiTheme="minorHAnsi" w:hAnsiTheme="minorHAnsi" w:cstheme="minorHAnsi"/>
          <w:sz w:val="24"/>
          <w:szCs w:val="24"/>
        </w:rPr>
      </w:pPr>
      <w:r w:rsidRPr="00AF2B1D">
        <w:rPr>
          <w:rFonts w:asciiTheme="minorHAnsi" w:hAnsiTheme="minorHAnsi" w:cstheme="minorHAnsi"/>
          <w:b/>
          <w:sz w:val="24"/>
          <w:szCs w:val="24"/>
        </w:rPr>
        <w:t>Naša misija</w:t>
      </w:r>
      <w:r w:rsidRPr="00AF2B1D">
        <w:rPr>
          <w:rFonts w:asciiTheme="minorHAnsi" w:hAnsiTheme="minorHAnsi" w:cstheme="minorHAnsi"/>
          <w:sz w:val="24"/>
          <w:szCs w:val="24"/>
        </w:rPr>
        <w:t xml:space="preserve"> je utemeljena na suvremenoj humanističkoj – razvojnoj koncepciji ranog i predškolskog odgoja, provodi se cjelodnevni program usmjeren k razvoju cjelokupne ličnosti svakog djeteta, uvažavajući individualne potrebe i interese djece, kulturu obitelji i zajednice u kojoj djelujemo.</w:t>
      </w:r>
    </w:p>
    <w:p w14:paraId="02CA5870" w14:textId="77777777" w:rsidR="00AF2B1D" w:rsidRDefault="00AF2B1D" w:rsidP="00AF2B1D">
      <w:pPr>
        <w:pStyle w:val="Tijeloteksta1"/>
        <w:shd w:val="clear" w:color="auto" w:fill="auto"/>
        <w:spacing w:line="240" w:lineRule="auto"/>
        <w:jc w:val="both"/>
        <w:rPr>
          <w:rFonts w:asciiTheme="minorHAnsi" w:hAnsiTheme="minorHAnsi" w:cstheme="minorHAnsi"/>
          <w:sz w:val="24"/>
          <w:szCs w:val="24"/>
        </w:rPr>
      </w:pPr>
      <w:r w:rsidRPr="00AF2B1D">
        <w:rPr>
          <w:rFonts w:asciiTheme="minorHAnsi" w:hAnsiTheme="minorHAnsi" w:cstheme="minorHAnsi"/>
          <w:b/>
          <w:sz w:val="24"/>
          <w:szCs w:val="24"/>
        </w:rPr>
        <w:t>Naša vizija</w:t>
      </w:r>
      <w:r w:rsidRPr="00AF2B1D">
        <w:rPr>
          <w:rFonts w:asciiTheme="minorHAnsi" w:hAnsiTheme="minorHAnsi" w:cstheme="minorHAnsi"/>
          <w:sz w:val="24"/>
          <w:szCs w:val="24"/>
        </w:rPr>
        <w:t xml:space="preserve">: Vrtić kao mjesto gdje je svako dijete jednako važno, jedinstveno i posebno, mjesto najboljih mogućnosti za sve, vrtić u koji se rado dolazi. </w:t>
      </w:r>
    </w:p>
    <w:p w14:paraId="0B3729B5" w14:textId="77777777" w:rsidR="00595C62" w:rsidRDefault="00595C62" w:rsidP="00AF2B1D">
      <w:pPr>
        <w:pStyle w:val="Tijeloteksta1"/>
        <w:shd w:val="clear" w:color="auto" w:fill="auto"/>
        <w:spacing w:line="240" w:lineRule="auto"/>
        <w:jc w:val="both"/>
        <w:rPr>
          <w:rFonts w:asciiTheme="minorHAnsi" w:hAnsiTheme="minorHAnsi" w:cstheme="minorHAnsi"/>
          <w:sz w:val="24"/>
          <w:szCs w:val="24"/>
        </w:rPr>
      </w:pPr>
    </w:p>
    <w:p w14:paraId="01AFB2E2" w14:textId="77777777" w:rsidR="00595C62" w:rsidRDefault="00595C62" w:rsidP="00AF2B1D">
      <w:pPr>
        <w:pStyle w:val="Tijeloteksta1"/>
        <w:shd w:val="clear" w:color="auto" w:fill="auto"/>
        <w:spacing w:line="240" w:lineRule="auto"/>
        <w:jc w:val="both"/>
        <w:rPr>
          <w:rFonts w:asciiTheme="minorHAnsi" w:hAnsiTheme="minorHAnsi" w:cstheme="minorHAnsi"/>
          <w:sz w:val="24"/>
          <w:szCs w:val="24"/>
        </w:rPr>
      </w:pPr>
    </w:p>
    <w:p w14:paraId="3CED630F" w14:textId="77777777" w:rsidR="00595C62" w:rsidRDefault="00595C62" w:rsidP="00AF2B1D">
      <w:pPr>
        <w:pStyle w:val="Tijeloteksta1"/>
        <w:shd w:val="clear" w:color="auto" w:fill="auto"/>
        <w:spacing w:line="240" w:lineRule="auto"/>
        <w:jc w:val="both"/>
        <w:rPr>
          <w:rFonts w:asciiTheme="minorHAnsi" w:hAnsiTheme="minorHAnsi" w:cstheme="minorHAnsi"/>
          <w:sz w:val="24"/>
          <w:szCs w:val="24"/>
        </w:rPr>
      </w:pPr>
    </w:p>
    <w:p w14:paraId="238A0FA2" w14:textId="77777777" w:rsidR="00595C62" w:rsidRPr="00AF2B1D" w:rsidRDefault="00595C62" w:rsidP="00AF2B1D">
      <w:pPr>
        <w:pStyle w:val="Tijeloteksta1"/>
        <w:shd w:val="clear" w:color="auto" w:fill="auto"/>
        <w:spacing w:line="240" w:lineRule="auto"/>
        <w:jc w:val="both"/>
        <w:rPr>
          <w:rFonts w:asciiTheme="minorHAnsi" w:hAnsiTheme="minorHAnsi" w:cstheme="minorHAnsi"/>
          <w:sz w:val="24"/>
          <w:szCs w:val="24"/>
        </w:rPr>
      </w:pPr>
    </w:p>
    <w:p w14:paraId="27AF67BA"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p>
    <w:p w14:paraId="0F2B1667" w14:textId="52966ACC" w:rsidR="00AF2B1D" w:rsidRPr="00795B91" w:rsidRDefault="00AF2B1D" w:rsidP="00AF2B1D">
      <w:pPr>
        <w:pStyle w:val="Tijeloteksta1"/>
        <w:shd w:val="clear" w:color="auto" w:fill="auto"/>
        <w:spacing w:line="240" w:lineRule="auto"/>
        <w:ind w:firstLine="709"/>
        <w:jc w:val="both"/>
        <w:rPr>
          <w:rFonts w:asciiTheme="minorHAnsi" w:hAnsiTheme="minorHAnsi" w:cstheme="minorHAnsi"/>
          <w:b/>
          <w:color w:val="808080" w:themeColor="background1" w:themeShade="80"/>
          <w:sz w:val="24"/>
          <w:szCs w:val="24"/>
        </w:rPr>
      </w:pPr>
      <w:r w:rsidRPr="00795B91">
        <w:rPr>
          <w:rFonts w:asciiTheme="minorHAnsi" w:hAnsiTheme="minorHAnsi" w:cstheme="minorHAnsi"/>
          <w:b/>
          <w:color w:val="808080" w:themeColor="background1" w:themeShade="80"/>
          <w:sz w:val="24"/>
          <w:szCs w:val="24"/>
        </w:rPr>
        <w:lastRenderedPageBreak/>
        <w:t>4. OBRAZLOŽENJE PROGRAMA (AKTIVNOSTI I PROJEKATA)</w:t>
      </w:r>
    </w:p>
    <w:p w14:paraId="03073102" w14:textId="77777777" w:rsidR="00AF2B1D" w:rsidRPr="00AF2B1D" w:rsidRDefault="00AF2B1D" w:rsidP="00AF2B1D">
      <w:pPr>
        <w:pStyle w:val="Tijeloteksta1"/>
        <w:shd w:val="clear" w:color="auto" w:fill="auto"/>
        <w:spacing w:line="240" w:lineRule="auto"/>
        <w:jc w:val="both"/>
        <w:rPr>
          <w:rFonts w:asciiTheme="minorHAnsi" w:hAnsiTheme="minorHAnsi" w:cstheme="minorHAnsi"/>
          <w:b/>
          <w:sz w:val="24"/>
          <w:szCs w:val="24"/>
        </w:rPr>
      </w:pPr>
    </w:p>
    <w:p w14:paraId="45EFC70F" w14:textId="77777777" w:rsidR="00AF2B1D" w:rsidRPr="00AF2B1D" w:rsidRDefault="00AF2B1D" w:rsidP="00AF2B1D">
      <w:pPr>
        <w:pStyle w:val="Tijeloteksta1"/>
        <w:shd w:val="clear" w:color="auto" w:fill="auto"/>
        <w:spacing w:line="240" w:lineRule="auto"/>
        <w:ind w:firstLine="709"/>
        <w:jc w:val="both"/>
        <w:rPr>
          <w:rFonts w:asciiTheme="minorHAnsi" w:hAnsiTheme="minorHAnsi" w:cstheme="minorHAnsi"/>
          <w:b/>
          <w:sz w:val="24"/>
          <w:szCs w:val="24"/>
        </w:rPr>
      </w:pPr>
      <w:r w:rsidRPr="00AF2B1D">
        <w:rPr>
          <w:rFonts w:asciiTheme="minorHAnsi" w:hAnsiTheme="minorHAnsi" w:cstheme="minorHAnsi"/>
          <w:b/>
          <w:sz w:val="24"/>
          <w:szCs w:val="24"/>
        </w:rPr>
        <w:t xml:space="preserve">4.2.1. Opis programa </w:t>
      </w:r>
    </w:p>
    <w:p w14:paraId="1AB4602C" w14:textId="77777777" w:rsidR="00AF2B1D" w:rsidRPr="00AF2B1D" w:rsidRDefault="00AF2B1D" w:rsidP="00AF2B1D">
      <w:pPr>
        <w:pStyle w:val="Tijeloteksta1"/>
        <w:shd w:val="clear" w:color="auto" w:fill="auto"/>
        <w:spacing w:line="240" w:lineRule="auto"/>
        <w:ind w:firstLine="709"/>
        <w:jc w:val="both"/>
        <w:rPr>
          <w:rFonts w:asciiTheme="minorHAnsi" w:hAnsiTheme="minorHAnsi" w:cstheme="minorHAnsi"/>
          <w:b/>
          <w:sz w:val="24"/>
          <w:szCs w:val="24"/>
        </w:rPr>
      </w:pPr>
      <w:r w:rsidRPr="00AF2B1D">
        <w:rPr>
          <w:rFonts w:asciiTheme="minorHAnsi" w:hAnsiTheme="minorHAnsi" w:cstheme="minorHAnsi"/>
          <w:b/>
          <w:sz w:val="24"/>
          <w:szCs w:val="24"/>
        </w:rPr>
        <w:t>Redoviti programi odgoja i obrazovanja</w:t>
      </w:r>
    </w:p>
    <w:p w14:paraId="14DA3AAC"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r w:rsidRPr="00AF2B1D">
        <w:rPr>
          <w:rFonts w:asciiTheme="minorHAnsi" w:hAnsiTheme="minorHAnsi" w:cstheme="minorHAnsi"/>
          <w:sz w:val="24"/>
          <w:szCs w:val="24"/>
        </w:rPr>
        <w:t>Program ranog i predškolskog odgoja koji se provodi u našoj ustanovi odnosi se na redoviti cjelodnevni 10-satni program.</w:t>
      </w:r>
    </w:p>
    <w:p w14:paraId="1309A54A" w14:textId="77777777" w:rsidR="00AF2B1D" w:rsidRPr="00AF2B1D" w:rsidRDefault="00AF2B1D" w:rsidP="00AF2B1D">
      <w:pPr>
        <w:pStyle w:val="Tijeloteksta1"/>
        <w:shd w:val="clear" w:color="auto" w:fill="auto"/>
        <w:spacing w:line="240" w:lineRule="auto"/>
        <w:ind w:firstLine="709"/>
        <w:jc w:val="both"/>
        <w:rPr>
          <w:rFonts w:asciiTheme="minorHAnsi" w:hAnsiTheme="minorHAnsi" w:cstheme="minorHAnsi"/>
          <w:sz w:val="24"/>
          <w:szCs w:val="24"/>
        </w:rPr>
      </w:pPr>
      <w:r w:rsidRPr="00AF2B1D">
        <w:rPr>
          <w:rFonts w:asciiTheme="minorHAnsi" w:hAnsiTheme="minorHAnsi" w:cstheme="minorHAnsi"/>
          <w:b/>
          <w:sz w:val="24"/>
          <w:szCs w:val="24"/>
        </w:rPr>
        <w:t>Program predškole</w:t>
      </w:r>
      <w:r w:rsidRPr="00AF2B1D">
        <w:rPr>
          <w:rFonts w:asciiTheme="minorHAnsi" w:hAnsiTheme="minorHAnsi" w:cstheme="minorHAnsi"/>
          <w:sz w:val="24"/>
          <w:szCs w:val="24"/>
        </w:rPr>
        <w:t>, kao zasebni program organizirat će se ukoliko bude zainteresirane djece, dok su ostala djeca predškolske dobi integrirana u redoviti odgojno - obrazovni rad.</w:t>
      </w:r>
    </w:p>
    <w:p w14:paraId="7416C253" w14:textId="2B2291E8" w:rsidR="00AF2B1D" w:rsidRPr="00AF2B1D" w:rsidRDefault="00AF2B1D" w:rsidP="00AF2B1D">
      <w:pPr>
        <w:pStyle w:val="Tijeloteksta1"/>
        <w:shd w:val="clear" w:color="auto" w:fill="auto"/>
        <w:spacing w:line="240" w:lineRule="auto"/>
        <w:ind w:firstLine="709"/>
        <w:jc w:val="both"/>
        <w:rPr>
          <w:rFonts w:asciiTheme="minorHAnsi" w:hAnsiTheme="minorHAnsi" w:cstheme="minorHAnsi"/>
          <w:bCs/>
          <w:sz w:val="24"/>
          <w:szCs w:val="24"/>
        </w:rPr>
      </w:pPr>
      <w:r w:rsidRPr="00AF2B1D">
        <w:rPr>
          <w:rFonts w:asciiTheme="minorHAnsi" w:hAnsiTheme="minorHAnsi" w:cstheme="minorHAnsi"/>
          <w:sz w:val="24"/>
          <w:szCs w:val="24"/>
        </w:rPr>
        <w:t>Redovna djelatnost financira se iz proračuna Grada Nina</w:t>
      </w:r>
      <w:r w:rsidR="004E7A67">
        <w:rPr>
          <w:rFonts w:asciiTheme="minorHAnsi" w:hAnsiTheme="minorHAnsi" w:cstheme="minorHAnsi"/>
          <w:bCs/>
          <w:sz w:val="24"/>
          <w:szCs w:val="24"/>
        </w:rPr>
        <w:t>.</w:t>
      </w:r>
    </w:p>
    <w:p w14:paraId="2829DE11" w14:textId="674DA6FA" w:rsidR="00AF2B1D" w:rsidRPr="00AF2B1D" w:rsidRDefault="00AF2B1D" w:rsidP="00AF2B1D">
      <w:pPr>
        <w:pStyle w:val="Tijeloteksta1"/>
        <w:shd w:val="clear" w:color="auto" w:fill="auto"/>
        <w:spacing w:line="240" w:lineRule="auto"/>
        <w:ind w:firstLine="709"/>
        <w:jc w:val="both"/>
        <w:rPr>
          <w:rFonts w:asciiTheme="minorHAnsi" w:hAnsiTheme="minorHAnsi" w:cstheme="minorHAnsi"/>
          <w:sz w:val="24"/>
          <w:szCs w:val="24"/>
        </w:rPr>
      </w:pPr>
      <w:r w:rsidRPr="00AF2B1D">
        <w:rPr>
          <w:rFonts w:asciiTheme="minorHAnsi" w:hAnsiTheme="minorHAnsi" w:cstheme="minorHAnsi"/>
          <w:sz w:val="24"/>
          <w:szCs w:val="24"/>
        </w:rPr>
        <w:t>Program predškole – jednim dijelom sufinanciran je MZO ( 2</w:t>
      </w:r>
      <w:r w:rsidR="00795B91">
        <w:rPr>
          <w:rFonts w:asciiTheme="minorHAnsi" w:hAnsiTheme="minorHAnsi" w:cstheme="minorHAnsi"/>
          <w:sz w:val="24"/>
          <w:szCs w:val="24"/>
        </w:rPr>
        <w:t>,65 €</w:t>
      </w:r>
      <w:r w:rsidRPr="00AF2B1D">
        <w:rPr>
          <w:rFonts w:asciiTheme="minorHAnsi" w:hAnsiTheme="minorHAnsi" w:cstheme="minorHAnsi"/>
          <w:sz w:val="24"/>
          <w:szCs w:val="24"/>
        </w:rPr>
        <w:t xml:space="preserve"> po djetetu mjesečno), a ostatak se podmiruje iz sredstava proračuna Grada.</w:t>
      </w:r>
    </w:p>
    <w:p w14:paraId="69390C03" w14:textId="77777777" w:rsidR="00AF2B1D" w:rsidRPr="00AF2B1D" w:rsidRDefault="00AF2B1D" w:rsidP="00AF2B1D">
      <w:pPr>
        <w:pStyle w:val="Tijeloteksta1"/>
        <w:shd w:val="clear" w:color="auto" w:fill="auto"/>
        <w:spacing w:line="240" w:lineRule="auto"/>
        <w:jc w:val="both"/>
        <w:rPr>
          <w:rFonts w:asciiTheme="minorHAnsi" w:hAnsiTheme="minorHAnsi" w:cstheme="minorHAnsi"/>
          <w:sz w:val="24"/>
          <w:szCs w:val="24"/>
        </w:rPr>
      </w:pPr>
    </w:p>
    <w:p w14:paraId="4C8EC720" w14:textId="52F1C011" w:rsidR="00AF2B1D" w:rsidRPr="00795B91" w:rsidRDefault="00AF2B1D" w:rsidP="00AF2B1D">
      <w:pPr>
        <w:pStyle w:val="Odlomakpopisa1"/>
        <w:numPr>
          <w:ilvl w:val="0"/>
          <w:numId w:val="14"/>
        </w:numPr>
        <w:jc w:val="both"/>
        <w:rPr>
          <w:rFonts w:cstheme="minorHAnsi"/>
          <w:b/>
          <w:color w:val="808080" w:themeColor="background1" w:themeShade="80"/>
          <w:sz w:val="24"/>
          <w:szCs w:val="24"/>
        </w:rPr>
      </w:pPr>
      <w:r w:rsidRPr="00795B91">
        <w:rPr>
          <w:rFonts w:cstheme="minorHAnsi"/>
          <w:b/>
          <w:color w:val="808080" w:themeColor="background1" w:themeShade="80"/>
          <w:sz w:val="24"/>
          <w:szCs w:val="24"/>
        </w:rPr>
        <w:t>ZAKONSKE I DRUGE PRAVNE OSOBE</w:t>
      </w:r>
    </w:p>
    <w:p w14:paraId="3E14A818" w14:textId="77777777" w:rsidR="00795B91" w:rsidRDefault="00795B91" w:rsidP="00795B91">
      <w:pPr>
        <w:pStyle w:val="Odlomakpopisa1"/>
        <w:ind w:left="0"/>
        <w:jc w:val="both"/>
        <w:rPr>
          <w:rFonts w:cstheme="minorHAnsi"/>
          <w:b/>
          <w:color w:val="auto"/>
          <w:sz w:val="24"/>
          <w:szCs w:val="24"/>
        </w:rPr>
      </w:pPr>
    </w:p>
    <w:p w14:paraId="0CF997AF" w14:textId="290BA062" w:rsidR="00AF2B1D" w:rsidRPr="00AF2B1D" w:rsidRDefault="00AF2B1D" w:rsidP="00795B91">
      <w:pPr>
        <w:pStyle w:val="Odlomakpopisa1"/>
        <w:ind w:left="0"/>
        <w:jc w:val="both"/>
        <w:rPr>
          <w:rFonts w:cstheme="minorHAnsi"/>
          <w:b/>
          <w:color w:val="auto"/>
          <w:sz w:val="24"/>
          <w:szCs w:val="24"/>
        </w:rPr>
      </w:pPr>
      <w:r w:rsidRPr="00AF2B1D">
        <w:rPr>
          <w:rFonts w:cstheme="minorHAnsi"/>
          <w:b/>
          <w:color w:val="auto"/>
          <w:sz w:val="24"/>
          <w:szCs w:val="24"/>
        </w:rPr>
        <w:t>Djelatnost predškolskog odgoja ostvaruje se u skladu sa zakonima:</w:t>
      </w:r>
    </w:p>
    <w:p w14:paraId="5E3CB9F6" w14:textId="77777777" w:rsidR="00AF2B1D" w:rsidRPr="00AF2B1D" w:rsidRDefault="00AF2B1D" w:rsidP="00AF2B1D">
      <w:pPr>
        <w:pStyle w:val="Odlomakpopisa1"/>
        <w:ind w:left="360"/>
        <w:jc w:val="both"/>
        <w:rPr>
          <w:rFonts w:cstheme="minorHAnsi"/>
          <w:color w:val="auto"/>
          <w:sz w:val="24"/>
          <w:szCs w:val="24"/>
        </w:rPr>
      </w:pPr>
    </w:p>
    <w:p w14:paraId="5AB704B5" w14:textId="4B313C63" w:rsidR="00AF2B1D" w:rsidRPr="00AF2B1D" w:rsidRDefault="00AF2B1D" w:rsidP="00AF2B1D">
      <w:pPr>
        <w:pStyle w:val="Odlomakpopisa1"/>
        <w:numPr>
          <w:ilvl w:val="0"/>
          <w:numId w:val="4"/>
        </w:numPr>
        <w:jc w:val="both"/>
        <w:rPr>
          <w:rFonts w:eastAsia="Times New Roman" w:cstheme="minorHAnsi"/>
          <w:color w:val="auto"/>
          <w:sz w:val="24"/>
          <w:szCs w:val="24"/>
        </w:rPr>
      </w:pPr>
      <w:r w:rsidRPr="00AF2B1D">
        <w:rPr>
          <w:rFonts w:eastAsia="Times New Roman" w:cstheme="minorHAnsi"/>
          <w:color w:val="auto"/>
          <w:sz w:val="24"/>
          <w:szCs w:val="24"/>
        </w:rPr>
        <w:t>Zakon o predškolskom odgoju i obrazovanju, NN 10/97, 107/07, 94/13, 98/19</w:t>
      </w:r>
      <w:r w:rsidR="004E7A67">
        <w:rPr>
          <w:rFonts w:eastAsia="Times New Roman" w:cstheme="minorHAnsi"/>
          <w:color w:val="auto"/>
          <w:sz w:val="24"/>
          <w:szCs w:val="24"/>
        </w:rPr>
        <w:t>, 57/22, 110/23</w:t>
      </w:r>
    </w:p>
    <w:p w14:paraId="3A3C74A3" w14:textId="77777777" w:rsidR="00AF2B1D" w:rsidRPr="00AF2B1D" w:rsidRDefault="00AF2B1D" w:rsidP="00AF2B1D">
      <w:pPr>
        <w:pStyle w:val="Odlomakpopisa1"/>
        <w:numPr>
          <w:ilvl w:val="0"/>
          <w:numId w:val="4"/>
        </w:numPr>
        <w:jc w:val="both"/>
        <w:rPr>
          <w:rFonts w:cstheme="minorHAnsi"/>
          <w:color w:val="auto"/>
          <w:sz w:val="24"/>
          <w:szCs w:val="24"/>
        </w:rPr>
      </w:pPr>
      <w:r w:rsidRPr="00AF2B1D">
        <w:rPr>
          <w:rFonts w:cstheme="minorHAnsi"/>
          <w:color w:val="auto"/>
          <w:sz w:val="24"/>
          <w:szCs w:val="24"/>
        </w:rPr>
        <w:t>Državni pedagoški standard predškolskog odgoja i obrazovanja (NN 63/08. i 90/10) (dalje: DPS)</w:t>
      </w:r>
    </w:p>
    <w:p w14:paraId="3C5365BC" w14:textId="77777777" w:rsidR="00AF2B1D" w:rsidRPr="00AF2B1D" w:rsidRDefault="00AF2B1D" w:rsidP="00AF2B1D">
      <w:pPr>
        <w:pStyle w:val="Odlomakpopisa1"/>
        <w:numPr>
          <w:ilvl w:val="0"/>
          <w:numId w:val="4"/>
        </w:numPr>
        <w:jc w:val="both"/>
        <w:rPr>
          <w:rFonts w:eastAsia="Times New Roman" w:cstheme="minorHAnsi"/>
          <w:color w:val="auto"/>
          <w:sz w:val="24"/>
          <w:szCs w:val="24"/>
        </w:rPr>
      </w:pPr>
      <w:r w:rsidRPr="00AF2B1D">
        <w:rPr>
          <w:rFonts w:eastAsia="Times New Roman" w:cstheme="minorHAnsi"/>
          <w:color w:val="auto"/>
          <w:sz w:val="24"/>
          <w:szCs w:val="24"/>
        </w:rPr>
        <w:t>Pravilnik o načinu raspolaganja sredstvima državnog proračuna i mjerilima sufinanciranja programa predškolskog odgoja (NN 134/97)</w:t>
      </w:r>
    </w:p>
    <w:p w14:paraId="6672B2F0" w14:textId="77777777" w:rsidR="00AF2B1D" w:rsidRPr="00AF2B1D" w:rsidRDefault="00AF2B1D" w:rsidP="00AF2B1D">
      <w:pPr>
        <w:pStyle w:val="Odlomakpopisa1"/>
        <w:numPr>
          <w:ilvl w:val="0"/>
          <w:numId w:val="4"/>
        </w:numPr>
        <w:jc w:val="both"/>
        <w:rPr>
          <w:rFonts w:cstheme="minorHAnsi"/>
          <w:color w:val="auto"/>
          <w:sz w:val="24"/>
          <w:szCs w:val="24"/>
        </w:rPr>
      </w:pPr>
      <w:r w:rsidRPr="00AF2B1D">
        <w:rPr>
          <w:rFonts w:cstheme="minorHAnsi"/>
          <w:color w:val="auto"/>
          <w:sz w:val="24"/>
          <w:szCs w:val="24"/>
        </w:rPr>
        <w:t>Pravilnik o vrsti stručne spreme stručnih djelatnika te vrsti i stupnju stručne spreme ostalih djelatnika u dječjem vrtiću (NN 133/97)</w:t>
      </w:r>
    </w:p>
    <w:p w14:paraId="594792A1" w14:textId="77777777" w:rsidR="00AF2B1D" w:rsidRPr="00AF2B1D" w:rsidRDefault="00AF2B1D" w:rsidP="00AF2B1D">
      <w:pPr>
        <w:pStyle w:val="Odlomakpopisa1"/>
        <w:numPr>
          <w:ilvl w:val="0"/>
          <w:numId w:val="4"/>
        </w:numPr>
        <w:jc w:val="both"/>
        <w:rPr>
          <w:rFonts w:cstheme="minorHAnsi"/>
          <w:color w:val="auto"/>
          <w:sz w:val="24"/>
          <w:szCs w:val="24"/>
        </w:rPr>
      </w:pPr>
      <w:r w:rsidRPr="00AF2B1D">
        <w:rPr>
          <w:rFonts w:cstheme="minorHAnsi"/>
          <w:color w:val="auto"/>
          <w:sz w:val="24"/>
          <w:szCs w:val="24"/>
        </w:rPr>
        <w:t>Pravilnik o načinu i uvjetima polaganja stručnog ispita odgajatelja i stručnih suradnika u dječjem vrtiću (NN 133/97)</w:t>
      </w:r>
    </w:p>
    <w:p w14:paraId="29D1047B" w14:textId="2F38520F" w:rsidR="00AF2B1D" w:rsidRPr="00AF2B1D" w:rsidRDefault="00AF2B1D" w:rsidP="00AF2B1D">
      <w:pPr>
        <w:pStyle w:val="Odlomakpopisa1"/>
        <w:numPr>
          <w:ilvl w:val="0"/>
          <w:numId w:val="4"/>
        </w:numPr>
        <w:jc w:val="both"/>
        <w:rPr>
          <w:rFonts w:eastAsia="Times New Roman" w:cstheme="minorHAnsi"/>
          <w:color w:val="auto"/>
          <w:sz w:val="24"/>
          <w:szCs w:val="24"/>
        </w:rPr>
      </w:pPr>
      <w:r w:rsidRPr="00AF2B1D">
        <w:rPr>
          <w:rFonts w:cstheme="minorHAnsi"/>
          <w:color w:val="auto"/>
          <w:sz w:val="24"/>
          <w:szCs w:val="24"/>
        </w:rPr>
        <w:t>Zakon o proračunu (NN 87/08, 136/12, 15/15</w:t>
      </w:r>
      <w:r w:rsidR="00E637EE">
        <w:rPr>
          <w:rFonts w:cstheme="minorHAnsi"/>
          <w:color w:val="auto"/>
          <w:sz w:val="24"/>
          <w:szCs w:val="24"/>
        </w:rPr>
        <w:t>,144/22</w:t>
      </w:r>
      <w:r w:rsidRPr="00AF2B1D">
        <w:rPr>
          <w:rFonts w:cstheme="minorHAnsi"/>
          <w:color w:val="auto"/>
          <w:sz w:val="24"/>
          <w:szCs w:val="24"/>
        </w:rPr>
        <w:t>)</w:t>
      </w:r>
    </w:p>
    <w:p w14:paraId="52A59BEE" w14:textId="77777777" w:rsidR="00AF2B1D" w:rsidRPr="00AF2B1D" w:rsidRDefault="00AF2B1D" w:rsidP="00AF2B1D">
      <w:pPr>
        <w:pStyle w:val="Odlomakpopisa1"/>
        <w:ind w:left="360"/>
        <w:jc w:val="both"/>
        <w:rPr>
          <w:rFonts w:cstheme="minorHAnsi"/>
          <w:color w:val="auto"/>
          <w:sz w:val="24"/>
          <w:szCs w:val="24"/>
        </w:rPr>
      </w:pPr>
    </w:p>
    <w:p w14:paraId="365BCA9C" w14:textId="31562589" w:rsidR="00AF2B1D" w:rsidRPr="00795B91" w:rsidRDefault="00AF2B1D" w:rsidP="00AF2B1D">
      <w:pPr>
        <w:pStyle w:val="Odlomakpopisa1"/>
        <w:ind w:left="0" w:firstLine="360"/>
        <w:jc w:val="both"/>
        <w:rPr>
          <w:rFonts w:cstheme="minorHAnsi"/>
          <w:b/>
          <w:color w:val="808080" w:themeColor="background1" w:themeShade="80"/>
          <w:sz w:val="24"/>
          <w:szCs w:val="24"/>
        </w:rPr>
      </w:pPr>
      <w:r w:rsidRPr="00795B91">
        <w:rPr>
          <w:rFonts w:cstheme="minorHAnsi"/>
          <w:b/>
          <w:color w:val="808080" w:themeColor="background1" w:themeShade="80"/>
          <w:sz w:val="24"/>
          <w:szCs w:val="24"/>
        </w:rPr>
        <w:t>6. CILJEVI PROVEDBE PROGRAMA I POKAZATELJI USPJEŠNOSTI KOJIMA ĆE SE MJERITI OSTVARENJE CILJEVA</w:t>
      </w:r>
    </w:p>
    <w:p w14:paraId="7A7891A5" w14:textId="77777777" w:rsidR="00AF2B1D" w:rsidRPr="00AF2B1D" w:rsidRDefault="00AF2B1D" w:rsidP="00AF2B1D">
      <w:pPr>
        <w:pStyle w:val="Odlomakpopisa1"/>
        <w:ind w:left="0"/>
        <w:jc w:val="both"/>
        <w:rPr>
          <w:rFonts w:cstheme="minorHAnsi"/>
          <w:b/>
          <w:color w:val="auto"/>
          <w:sz w:val="24"/>
          <w:szCs w:val="24"/>
        </w:rPr>
      </w:pPr>
    </w:p>
    <w:p w14:paraId="7E785203" w14:textId="77777777" w:rsidR="00AF2B1D" w:rsidRPr="00AF2B1D" w:rsidRDefault="00AF2B1D" w:rsidP="00AF2B1D">
      <w:pPr>
        <w:pStyle w:val="Odlomakpopisa1"/>
        <w:ind w:left="0" w:firstLine="360"/>
        <w:jc w:val="both"/>
        <w:rPr>
          <w:rFonts w:cstheme="minorHAnsi"/>
          <w:color w:val="auto"/>
          <w:sz w:val="24"/>
          <w:szCs w:val="24"/>
        </w:rPr>
      </w:pPr>
      <w:r w:rsidRPr="00AF2B1D">
        <w:rPr>
          <w:rFonts w:cstheme="minorHAnsi"/>
          <w:color w:val="auto"/>
          <w:sz w:val="24"/>
          <w:szCs w:val="24"/>
        </w:rPr>
        <w:t xml:space="preserve">Prioritet je pružanje usluga odgoja i obrazovanja djece predškolske dobi. Cilj je podići kvalitetu rada stalnim i kvalitetnim usavršavanjem stručnih djelatnika, podizanjem kvalitete materijalnih uvjeta. Djecu poticati na izražavanje kreativnosti, sudjelovanje u projektima. Poticati komunikaciju na  relacijama odgajatelj – dijete - roditelj. Kontinuiranim radom utjecati na cjeloviti razvoj djeteta, osobito u godini prije polaska u školu. </w:t>
      </w:r>
    </w:p>
    <w:p w14:paraId="68EF2CA8"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Cilj je održavati priredbe, izložbe , razna događanja, obilježiti važna događanja, blagdane, provoditi aktivnosti koje doprinose razvoju pozitivnih vrijednosti i razvoju djeteta na svim područjima razvoja.</w:t>
      </w:r>
    </w:p>
    <w:p w14:paraId="3A9114B4"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Prilagodit ćemo se potrebama roditelja i primarnim potrebama djece.</w:t>
      </w:r>
    </w:p>
    <w:p w14:paraId="6AD417E7"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lastRenderedPageBreak/>
        <w:t xml:space="preserve">Stručno osposobljavati i educirati zaposlenike. Djeci s teškoćama će se omogućiti potpora, sigurniji boravak u vrtiću te poticanje kvalitete rada i življenja u vrtiću. </w:t>
      </w:r>
    </w:p>
    <w:p w14:paraId="65A5E2F1" w14:textId="77777777" w:rsidR="00AF2B1D" w:rsidRPr="00AF2B1D" w:rsidRDefault="00AF2B1D" w:rsidP="00AF2B1D">
      <w:pPr>
        <w:pStyle w:val="Odlomakpopisa1"/>
        <w:ind w:left="0"/>
        <w:jc w:val="both"/>
        <w:rPr>
          <w:rFonts w:cstheme="minorHAnsi"/>
          <w:color w:val="auto"/>
          <w:sz w:val="24"/>
          <w:szCs w:val="24"/>
        </w:rPr>
      </w:pPr>
    </w:p>
    <w:p w14:paraId="520EBBA1" w14:textId="7A0AB887" w:rsidR="00AF2B1D" w:rsidRPr="00AF2B1D" w:rsidRDefault="00AF2B1D" w:rsidP="00AF2B1D">
      <w:pPr>
        <w:pStyle w:val="Odlomakpopisa1"/>
        <w:widowControl w:val="0"/>
        <w:spacing w:before="0" w:after="0" w:line="276" w:lineRule="auto"/>
        <w:ind w:left="0"/>
        <w:jc w:val="both"/>
        <w:rPr>
          <w:rFonts w:cstheme="minorHAnsi"/>
          <w:b/>
          <w:color w:val="auto"/>
          <w:sz w:val="24"/>
          <w:szCs w:val="24"/>
        </w:rPr>
      </w:pPr>
      <w:r w:rsidRPr="00AF2B1D">
        <w:rPr>
          <w:rFonts w:cstheme="minorHAnsi"/>
          <w:b/>
          <w:color w:val="auto"/>
          <w:sz w:val="24"/>
          <w:szCs w:val="24"/>
        </w:rPr>
        <w:t>Omogućiti sigurnost djece i djelatnika u prostorima vrtića</w:t>
      </w:r>
    </w:p>
    <w:p w14:paraId="1A40F6D1" w14:textId="77777777" w:rsidR="00AF2B1D" w:rsidRPr="00AF2B1D" w:rsidRDefault="00AF2B1D" w:rsidP="00AF2B1D">
      <w:pPr>
        <w:pStyle w:val="Odlomakpopisa1"/>
        <w:spacing w:line="276" w:lineRule="auto"/>
        <w:ind w:left="0"/>
        <w:jc w:val="both"/>
        <w:rPr>
          <w:rFonts w:cstheme="minorHAnsi"/>
          <w:color w:val="auto"/>
          <w:sz w:val="24"/>
          <w:szCs w:val="24"/>
        </w:rPr>
      </w:pPr>
      <w:r w:rsidRPr="00AF2B1D">
        <w:rPr>
          <w:rFonts w:cstheme="minorHAnsi"/>
          <w:b/>
          <w:color w:val="auto"/>
          <w:sz w:val="24"/>
          <w:szCs w:val="24"/>
        </w:rPr>
        <w:t>Pokazatelj rezultata</w:t>
      </w:r>
      <w:r w:rsidRPr="00AF2B1D">
        <w:rPr>
          <w:rFonts w:cstheme="minorHAnsi"/>
          <w:color w:val="auto"/>
          <w:sz w:val="24"/>
          <w:szCs w:val="24"/>
        </w:rPr>
        <w:t>: Provedba mjera zaštite na radu, zaštite od požara, mjere ispravnosti hrane i provedbe higijenskih i zdravstvenih mjera djece i zaposlenika, provedba sigurnosno zaštitnog i preventivnog programa koji su obvezujući za sve djelatnike, osiguranje povoljnih mikroklimatskih uvjeta u vrtiću, prozračivane, osvjetljavanje, ventilacija. Provoditi pojačanu dezinfekciju prostora i opreme.</w:t>
      </w:r>
    </w:p>
    <w:p w14:paraId="494975E9" w14:textId="77777777" w:rsidR="00AF2B1D" w:rsidRPr="00AF2B1D" w:rsidRDefault="00AF2B1D" w:rsidP="00AF2B1D">
      <w:pPr>
        <w:pStyle w:val="Odlomakpopisa1"/>
        <w:widowControl w:val="0"/>
        <w:numPr>
          <w:ilvl w:val="0"/>
          <w:numId w:val="5"/>
        </w:numPr>
        <w:spacing w:before="0" w:after="0" w:line="240" w:lineRule="auto"/>
        <w:jc w:val="both"/>
        <w:rPr>
          <w:rFonts w:cstheme="minorHAnsi"/>
          <w:color w:val="auto"/>
          <w:sz w:val="24"/>
          <w:szCs w:val="24"/>
        </w:rPr>
      </w:pPr>
      <w:r w:rsidRPr="00AF2B1D">
        <w:rPr>
          <w:rFonts w:cstheme="minorHAnsi"/>
          <w:b/>
          <w:color w:val="auto"/>
          <w:sz w:val="24"/>
          <w:szCs w:val="24"/>
        </w:rPr>
        <w:t>Osiguranje primjerenih i sigurnih uvjeta za boravak na zraku</w:t>
      </w:r>
    </w:p>
    <w:p w14:paraId="223D3826"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Pokazatelj rezultata</w:t>
      </w:r>
      <w:r w:rsidRPr="00AF2B1D">
        <w:rPr>
          <w:rFonts w:cstheme="minorHAnsi"/>
          <w:color w:val="auto"/>
          <w:sz w:val="24"/>
          <w:szCs w:val="24"/>
        </w:rPr>
        <w:t>: Provođenje sigurnosnih mjera, sigurno i ispravno igralište, nabavka nove opreme, sigurno ograđivanje vanjskih prostora.</w:t>
      </w:r>
    </w:p>
    <w:p w14:paraId="219FCEBE" w14:textId="77777777" w:rsidR="00AF2B1D" w:rsidRPr="00AF2B1D" w:rsidRDefault="00AF2B1D" w:rsidP="00AF2B1D">
      <w:pPr>
        <w:pStyle w:val="Odlomakpopisa1"/>
        <w:widowControl w:val="0"/>
        <w:numPr>
          <w:ilvl w:val="0"/>
          <w:numId w:val="5"/>
        </w:numPr>
        <w:spacing w:before="0" w:after="0" w:line="240" w:lineRule="auto"/>
        <w:jc w:val="both"/>
        <w:rPr>
          <w:rFonts w:cstheme="minorHAnsi"/>
          <w:b/>
          <w:color w:val="auto"/>
          <w:sz w:val="24"/>
          <w:szCs w:val="24"/>
        </w:rPr>
      </w:pPr>
      <w:r w:rsidRPr="00AF2B1D">
        <w:rPr>
          <w:rFonts w:cstheme="minorHAnsi"/>
          <w:b/>
          <w:color w:val="auto"/>
          <w:sz w:val="24"/>
          <w:szCs w:val="24"/>
        </w:rPr>
        <w:t>Nabava opreme</w:t>
      </w:r>
    </w:p>
    <w:p w14:paraId="0ACB06B3"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Pokazatelj rezultata</w:t>
      </w:r>
      <w:r w:rsidRPr="00AF2B1D">
        <w:rPr>
          <w:rFonts w:cstheme="minorHAnsi"/>
          <w:color w:val="auto"/>
          <w:sz w:val="24"/>
          <w:szCs w:val="24"/>
        </w:rPr>
        <w:t>: Nabava opreme za kuhinju – poboljšani higijenski uvjeti, nabava opreme za sobe dnevnog boravka – bolje poticajno okruženje, oprema za dvorište, i sl.</w:t>
      </w:r>
    </w:p>
    <w:p w14:paraId="29CCB2EE" w14:textId="77777777" w:rsidR="00AF2B1D" w:rsidRPr="00AF2B1D" w:rsidRDefault="00AF2B1D" w:rsidP="00AF2B1D">
      <w:pPr>
        <w:pStyle w:val="Odlomakpopisa1"/>
        <w:widowControl w:val="0"/>
        <w:numPr>
          <w:ilvl w:val="0"/>
          <w:numId w:val="5"/>
        </w:numPr>
        <w:spacing w:before="0" w:after="0" w:line="240" w:lineRule="auto"/>
        <w:jc w:val="both"/>
        <w:rPr>
          <w:rFonts w:cstheme="minorHAnsi"/>
          <w:b/>
          <w:color w:val="auto"/>
          <w:sz w:val="24"/>
          <w:szCs w:val="24"/>
        </w:rPr>
      </w:pPr>
      <w:r w:rsidRPr="00AF2B1D">
        <w:rPr>
          <w:rFonts w:cstheme="minorHAnsi"/>
          <w:b/>
          <w:color w:val="auto"/>
          <w:sz w:val="24"/>
          <w:szCs w:val="24"/>
        </w:rPr>
        <w:t>Održavanje</w:t>
      </w:r>
    </w:p>
    <w:p w14:paraId="2CF92D41"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 xml:space="preserve">Pokazatelj rezultata: </w:t>
      </w:r>
      <w:r w:rsidRPr="00AF2B1D">
        <w:rPr>
          <w:rFonts w:cstheme="minorHAnsi"/>
          <w:color w:val="auto"/>
          <w:sz w:val="24"/>
          <w:szCs w:val="24"/>
        </w:rPr>
        <w:t xml:space="preserve">Bojanje zidova u svim prostorijama vrtića, održavanje i popravci opreme, pregledi i održavanje vanjskih prostora. </w:t>
      </w:r>
    </w:p>
    <w:p w14:paraId="6E49D374" w14:textId="77777777" w:rsidR="00AF2B1D" w:rsidRPr="00AF2B1D" w:rsidRDefault="00AF2B1D" w:rsidP="00AF2B1D">
      <w:pPr>
        <w:pStyle w:val="Odlomakpopisa1"/>
        <w:ind w:left="0"/>
        <w:jc w:val="both"/>
        <w:rPr>
          <w:rFonts w:cstheme="minorHAnsi"/>
          <w:color w:val="auto"/>
          <w:sz w:val="24"/>
          <w:szCs w:val="24"/>
        </w:rPr>
      </w:pPr>
    </w:p>
    <w:p w14:paraId="2141F5DD"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 xml:space="preserve">PODIZANJE STRUČNOSTI I KOMPETENCIJA ODGOJITELJA I STRUČNIH SURADNIKA </w:t>
      </w:r>
    </w:p>
    <w:p w14:paraId="7A81E856" w14:textId="77777777" w:rsidR="00AF2B1D" w:rsidRPr="00AF2B1D" w:rsidRDefault="00AF2B1D" w:rsidP="00AF2B1D">
      <w:pPr>
        <w:pStyle w:val="Odlomakpopisa1"/>
        <w:ind w:left="0"/>
        <w:jc w:val="both"/>
        <w:rPr>
          <w:rFonts w:cstheme="minorHAnsi"/>
          <w:b/>
          <w:color w:val="auto"/>
          <w:sz w:val="24"/>
          <w:szCs w:val="24"/>
        </w:rPr>
      </w:pPr>
    </w:p>
    <w:p w14:paraId="64BB2F44"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 xml:space="preserve">Sudjelovanje na seminarima, stručnim skupovima, edukacijama, suradnja s drugim vrtićima i institucijama, pri tom koristiti i elektroničke oblike komunikacije. </w:t>
      </w:r>
    </w:p>
    <w:p w14:paraId="7C111FA3"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Pokazatelj rezultata</w:t>
      </w:r>
      <w:r w:rsidRPr="00AF2B1D">
        <w:rPr>
          <w:rFonts w:cstheme="minorHAnsi"/>
          <w:color w:val="auto"/>
          <w:sz w:val="24"/>
          <w:szCs w:val="24"/>
        </w:rPr>
        <w:t>: Organizacija raznih oblika aktivnosti, poboljšanja metoda i načina rada, zadovoljno i motivirano dijete, informiran roditelj, spremnost za timski rad</w:t>
      </w:r>
      <w:r w:rsidRPr="00AF2B1D">
        <w:rPr>
          <w:rFonts w:cstheme="minorHAnsi"/>
          <w:b/>
          <w:color w:val="auto"/>
          <w:sz w:val="24"/>
          <w:szCs w:val="24"/>
        </w:rPr>
        <w:t>.</w:t>
      </w:r>
    </w:p>
    <w:p w14:paraId="37F7AB8C" w14:textId="77777777" w:rsidR="00AF2B1D" w:rsidRPr="00AF2B1D" w:rsidRDefault="00AF2B1D" w:rsidP="00AF2B1D">
      <w:pPr>
        <w:pStyle w:val="Odlomakpopisa1"/>
        <w:ind w:left="0"/>
        <w:jc w:val="both"/>
        <w:rPr>
          <w:rFonts w:cstheme="minorHAnsi"/>
          <w:b/>
          <w:color w:val="auto"/>
          <w:sz w:val="24"/>
          <w:szCs w:val="24"/>
        </w:rPr>
      </w:pPr>
    </w:p>
    <w:p w14:paraId="337CF31A"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OSPOSOBLJAVANJE  POMOĆNOG OSOBLJA I OSOBLJA KUHINJE</w:t>
      </w:r>
    </w:p>
    <w:p w14:paraId="5B86ECBC" w14:textId="77777777" w:rsidR="00AF2B1D" w:rsidRPr="00AF2B1D" w:rsidRDefault="00AF2B1D" w:rsidP="00AF2B1D">
      <w:pPr>
        <w:pStyle w:val="Odlomakpopisa1"/>
        <w:ind w:left="0"/>
        <w:jc w:val="both"/>
        <w:rPr>
          <w:rFonts w:cstheme="minorHAnsi"/>
          <w:b/>
          <w:color w:val="auto"/>
          <w:sz w:val="24"/>
          <w:szCs w:val="24"/>
        </w:rPr>
      </w:pPr>
    </w:p>
    <w:p w14:paraId="6234BC4A" w14:textId="77777777" w:rsidR="00AF2B1D" w:rsidRPr="00AF2B1D" w:rsidRDefault="00AF2B1D" w:rsidP="00AF2B1D">
      <w:pPr>
        <w:pStyle w:val="Odlomakpopisa1"/>
        <w:ind w:left="0"/>
        <w:jc w:val="both"/>
        <w:rPr>
          <w:rFonts w:cstheme="minorHAnsi"/>
          <w:bCs/>
          <w:color w:val="auto"/>
          <w:sz w:val="24"/>
          <w:szCs w:val="24"/>
        </w:rPr>
      </w:pPr>
      <w:r w:rsidRPr="00AF2B1D">
        <w:rPr>
          <w:rFonts w:cstheme="minorHAnsi"/>
          <w:bCs/>
          <w:color w:val="auto"/>
          <w:sz w:val="24"/>
          <w:szCs w:val="24"/>
        </w:rPr>
        <w:t>Obavljanje sanitarnih pregleda, edukacija, opremanje zaštitnom odjećom i obućom, primjena ekoloških sredstava za čišćenje, korištenje sredstava za sprečavanje prijenosa bolesti.</w:t>
      </w:r>
    </w:p>
    <w:p w14:paraId="1C28547A" w14:textId="77777777" w:rsidR="00AF2B1D" w:rsidRPr="00AF2B1D" w:rsidRDefault="00AF2B1D" w:rsidP="00AF2B1D">
      <w:pPr>
        <w:pStyle w:val="Odlomakpopisa1"/>
        <w:ind w:left="0"/>
        <w:jc w:val="both"/>
        <w:rPr>
          <w:rFonts w:cstheme="minorHAnsi"/>
          <w:b/>
          <w:color w:val="auto"/>
          <w:sz w:val="24"/>
          <w:szCs w:val="24"/>
        </w:rPr>
      </w:pPr>
    </w:p>
    <w:p w14:paraId="523D8DE2"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ZADOVOLJENJE POTREBA RODITELJA ZA DOVOLJNIM BROJEM I TRAJANJEM REDOVITIH PROGRAMA</w:t>
      </w:r>
    </w:p>
    <w:p w14:paraId="1E78EE78" w14:textId="77777777" w:rsidR="00AF2B1D" w:rsidRPr="00AF2B1D" w:rsidRDefault="00AF2B1D" w:rsidP="00AF2B1D">
      <w:pPr>
        <w:pStyle w:val="Odlomakpopisa1"/>
        <w:ind w:left="0" w:firstLine="709"/>
        <w:jc w:val="both"/>
        <w:rPr>
          <w:rFonts w:cstheme="minorHAnsi"/>
          <w:b/>
          <w:color w:val="auto"/>
          <w:sz w:val="24"/>
          <w:szCs w:val="24"/>
        </w:rPr>
      </w:pPr>
    </w:p>
    <w:p w14:paraId="2061437E"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Organizirati rad u svrhu ostvarivanja prava svakog djeteta na vrtić.</w:t>
      </w:r>
    </w:p>
    <w:p w14:paraId="4E6700B4"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color w:val="auto"/>
          <w:sz w:val="24"/>
          <w:szCs w:val="24"/>
        </w:rPr>
        <w:t>Organizirati dulji rad vrtića, korištenje svih kapaciteta i potencijala vrtića</w:t>
      </w:r>
      <w:r w:rsidRPr="00AF2B1D">
        <w:rPr>
          <w:rFonts w:cstheme="minorHAnsi"/>
          <w:b/>
          <w:color w:val="auto"/>
          <w:sz w:val="24"/>
          <w:szCs w:val="24"/>
        </w:rPr>
        <w:t xml:space="preserve">. </w:t>
      </w:r>
    </w:p>
    <w:p w14:paraId="6092E19D"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 xml:space="preserve">Pokazatelj rezultata: </w:t>
      </w:r>
      <w:r w:rsidRPr="00AF2B1D">
        <w:rPr>
          <w:rFonts w:cstheme="minorHAnsi"/>
          <w:color w:val="auto"/>
          <w:sz w:val="24"/>
          <w:szCs w:val="24"/>
        </w:rPr>
        <w:t xml:space="preserve">Usklađenost i zadovoljenje potreba zaposlenog osoblja u skladu s potrebama ustanove. </w:t>
      </w:r>
    </w:p>
    <w:p w14:paraId="7DE63745" w14:textId="77777777" w:rsidR="00AF2B1D" w:rsidRPr="00AF2B1D" w:rsidRDefault="00AF2B1D" w:rsidP="00AF2B1D">
      <w:pPr>
        <w:pStyle w:val="Odlomakpopisa1"/>
        <w:ind w:left="0"/>
        <w:jc w:val="both"/>
        <w:rPr>
          <w:rFonts w:cstheme="minorHAnsi"/>
          <w:color w:val="auto"/>
          <w:sz w:val="24"/>
          <w:szCs w:val="24"/>
        </w:rPr>
      </w:pPr>
    </w:p>
    <w:p w14:paraId="03E36036" w14:textId="77777777" w:rsidR="00AF2B1D" w:rsidRPr="00AF2B1D" w:rsidRDefault="00AF2B1D" w:rsidP="00AF2B1D">
      <w:pPr>
        <w:pStyle w:val="Odlomakpopisa1"/>
        <w:ind w:left="0"/>
        <w:jc w:val="both"/>
        <w:rPr>
          <w:rFonts w:cstheme="minorHAnsi"/>
          <w:color w:val="auto"/>
          <w:sz w:val="24"/>
          <w:szCs w:val="24"/>
        </w:rPr>
      </w:pPr>
    </w:p>
    <w:p w14:paraId="44EE9AC2"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lastRenderedPageBreak/>
        <w:t>ZADOVOLJENE POTREBA RODITELJA ZA STRUČNIM SAVJETOVANJIMA</w:t>
      </w:r>
    </w:p>
    <w:p w14:paraId="10B3E596"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 xml:space="preserve">Pomoć roditeljima u odgoju i obrazovanju djece, pružiti im podršku da nađu stručnu pomoć za rješavanje prepreka na koje nailaze. Organizirati mogućnost za kontakte elektroničkim putem, individualno savjetovanje ili ih uputiti na ciljane kontakte sa stručnjacima. </w:t>
      </w:r>
    </w:p>
    <w:p w14:paraId="607B6E8D" w14:textId="77777777" w:rsidR="00AF2B1D" w:rsidRPr="00AF2B1D" w:rsidRDefault="00AF2B1D" w:rsidP="00AF2B1D">
      <w:pPr>
        <w:pStyle w:val="Odlomakpopisa1"/>
        <w:ind w:left="0"/>
        <w:jc w:val="both"/>
        <w:rPr>
          <w:rFonts w:cstheme="minorHAnsi"/>
          <w:color w:val="auto"/>
          <w:sz w:val="24"/>
          <w:szCs w:val="24"/>
        </w:rPr>
      </w:pPr>
    </w:p>
    <w:p w14:paraId="7A4D06DD"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RAD S DJECOM S TEŠKOĆAMA I DAROVITOM DJECOM</w:t>
      </w:r>
    </w:p>
    <w:p w14:paraId="780D3ED9"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Osigurati manji broj djece u skupinama u kojima su uključena djeca s teškoćama. Omogućiti pomoć odgojitelju u radu prilagoditi program djetetu, pratiti njegov razvoj, dati savjet i preporuke za daljnje postupanje.</w:t>
      </w:r>
    </w:p>
    <w:p w14:paraId="2F3100B2"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Pokazatelj rezultata:</w:t>
      </w:r>
      <w:r w:rsidRPr="00AF2B1D">
        <w:rPr>
          <w:rFonts w:cstheme="minorHAnsi"/>
          <w:color w:val="auto"/>
          <w:sz w:val="24"/>
          <w:szCs w:val="24"/>
        </w:rPr>
        <w:t xml:space="preserve"> Zadovoljan sustav uključivanjem djeteta u redoviti program i zadovoljenje svih njegovih potreba. Pomoć roditeljima.</w:t>
      </w:r>
    </w:p>
    <w:p w14:paraId="05F47BDE" w14:textId="77777777" w:rsidR="00AF2B1D" w:rsidRPr="00AF2B1D" w:rsidRDefault="00AF2B1D" w:rsidP="00AF2B1D">
      <w:pPr>
        <w:pStyle w:val="Odlomakpopisa1"/>
        <w:ind w:left="0"/>
        <w:jc w:val="both"/>
        <w:rPr>
          <w:rFonts w:cstheme="minorHAnsi"/>
          <w:color w:val="auto"/>
          <w:sz w:val="24"/>
          <w:szCs w:val="24"/>
        </w:rPr>
      </w:pPr>
    </w:p>
    <w:p w14:paraId="0F40A6E7"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PREDŠKOLA</w:t>
      </w:r>
    </w:p>
    <w:p w14:paraId="3E4FA8AF"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Uključiti svu djecu pred polazak u školu u obvezni program predškole kroz redovite programe.</w:t>
      </w:r>
    </w:p>
    <w:p w14:paraId="11072754"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Pokazatelj rezultata</w:t>
      </w:r>
      <w:r w:rsidRPr="00AF2B1D">
        <w:rPr>
          <w:rFonts w:cstheme="minorHAnsi"/>
          <w:color w:val="auto"/>
          <w:sz w:val="24"/>
          <w:szCs w:val="24"/>
        </w:rPr>
        <w:t xml:space="preserve">: Omogućeni prostorni uvjeti na širem području, prihvaćanje novih metoda i pristupa radu.  </w:t>
      </w:r>
    </w:p>
    <w:p w14:paraId="5A7C8E9E" w14:textId="77777777" w:rsidR="00AF2B1D" w:rsidRPr="00AF2B1D" w:rsidRDefault="00AF2B1D" w:rsidP="00AF2B1D">
      <w:pPr>
        <w:pStyle w:val="Odlomakpopisa1"/>
        <w:ind w:left="0"/>
        <w:jc w:val="both"/>
        <w:rPr>
          <w:rFonts w:cstheme="minorHAnsi"/>
          <w:color w:val="auto"/>
          <w:sz w:val="24"/>
          <w:szCs w:val="24"/>
        </w:rPr>
      </w:pPr>
    </w:p>
    <w:p w14:paraId="777819B6"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RAD S PRIPRAVNICIMA RADI STRUČNOG OSPOSOBLJAVANJA ZA SAMOSTALAN RAD I OMOGUĆAVANJE STRUČNOGNAPREDOVANJA STRUČNIH DJELATNIKA</w:t>
      </w:r>
    </w:p>
    <w:p w14:paraId="557F64E9"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color w:val="auto"/>
          <w:sz w:val="24"/>
          <w:szCs w:val="24"/>
        </w:rPr>
        <w:t xml:space="preserve">Odgojitelja pripravnika stručno osposobiti a samostalni rad uz rad s mentorom. Osigurati napredovanje odgojitelja u struci u položajna zvanja. </w:t>
      </w:r>
    </w:p>
    <w:p w14:paraId="134F19FC" w14:textId="77777777" w:rsidR="00AF2B1D" w:rsidRPr="00AF2B1D" w:rsidRDefault="00AF2B1D" w:rsidP="00AF2B1D">
      <w:pPr>
        <w:pStyle w:val="Odlomakpopisa1"/>
        <w:ind w:left="0"/>
        <w:jc w:val="both"/>
        <w:rPr>
          <w:rFonts w:cstheme="minorHAnsi"/>
          <w:color w:val="auto"/>
          <w:sz w:val="24"/>
          <w:szCs w:val="24"/>
        </w:rPr>
      </w:pPr>
      <w:r w:rsidRPr="00AF2B1D">
        <w:rPr>
          <w:rFonts w:cstheme="minorHAnsi"/>
          <w:b/>
          <w:color w:val="auto"/>
          <w:sz w:val="24"/>
          <w:szCs w:val="24"/>
        </w:rPr>
        <w:t>Pokazatelj uspješnosti</w:t>
      </w:r>
      <w:r w:rsidRPr="00AF2B1D">
        <w:rPr>
          <w:rFonts w:cstheme="minorHAnsi"/>
          <w:color w:val="auto"/>
          <w:sz w:val="24"/>
          <w:szCs w:val="24"/>
        </w:rPr>
        <w:t xml:space="preserve">: Motiviranost odgojitelja pripravnika na promišljanje prakse i prenošenje naučenog na druge. Ljubav prema struci putem pozitivnog okruženja i moralnih motiva Više zaposlenih – nova dimenzija i kvaliteta rada. </w:t>
      </w:r>
    </w:p>
    <w:p w14:paraId="5CA49C21" w14:textId="77777777" w:rsidR="00AF2B1D" w:rsidRPr="00AF2B1D" w:rsidRDefault="00AF2B1D" w:rsidP="00AF2B1D">
      <w:pPr>
        <w:pStyle w:val="Odlomakpopisa1"/>
        <w:ind w:left="0"/>
        <w:jc w:val="both"/>
        <w:rPr>
          <w:rFonts w:cstheme="minorHAnsi"/>
          <w:color w:val="auto"/>
          <w:sz w:val="24"/>
          <w:szCs w:val="24"/>
        </w:rPr>
      </w:pPr>
    </w:p>
    <w:p w14:paraId="3206980C" w14:textId="77777777" w:rsidR="00AF2B1D" w:rsidRPr="00AF2B1D" w:rsidRDefault="00AF2B1D" w:rsidP="00AF2B1D">
      <w:pPr>
        <w:pStyle w:val="Odlomakpopisa1"/>
        <w:ind w:left="0"/>
        <w:jc w:val="both"/>
        <w:rPr>
          <w:rFonts w:cstheme="minorHAnsi"/>
          <w:color w:val="auto"/>
          <w:sz w:val="24"/>
          <w:szCs w:val="24"/>
        </w:rPr>
      </w:pPr>
    </w:p>
    <w:p w14:paraId="4203DA14" w14:textId="497C7E10" w:rsidR="00AF2B1D" w:rsidRPr="00795B91" w:rsidRDefault="00795B91" w:rsidP="00795B91">
      <w:pPr>
        <w:spacing w:before="0" w:line="240" w:lineRule="auto"/>
        <w:jc w:val="both"/>
        <w:rPr>
          <w:rFonts w:eastAsia="Calibri" w:cstheme="minorHAnsi"/>
          <w:color w:val="808080" w:themeColor="background1" w:themeShade="80"/>
          <w:sz w:val="24"/>
          <w:szCs w:val="24"/>
          <w:lang w:eastAsia="en-US"/>
        </w:rPr>
      </w:pPr>
      <w:r w:rsidRPr="00795B91">
        <w:rPr>
          <w:rFonts w:eastAsia="Calibri" w:cstheme="minorHAnsi"/>
          <w:b/>
          <w:color w:val="808080" w:themeColor="background1" w:themeShade="80"/>
          <w:sz w:val="24"/>
          <w:szCs w:val="24"/>
          <w:lang w:eastAsia="en-US"/>
        </w:rPr>
        <w:t>7.</w:t>
      </w:r>
      <w:r w:rsidR="00AF2B1D" w:rsidRPr="00795B91">
        <w:rPr>
          <w:rFonts w:eastAsia="Calibri" w:cstheme="minorHAnsi"/>
          <w:b/>
          <w:color w:val="808080" w:themeColor="background1" w:themeShade="80"/>
          <w:sz w:val="24"/>
          <w:szCs w:val="24"/>
          <w:lang w:eastAsia="en-US"/>
        </w:rPr>
        <w:t>ISHODIŠTE I POKAZATLJI NA KOJIMA SE ZASNIVAJU IZRAČUNI I OCJENE POTREBNIH SREDSTAVA ZA PROVOĐENJE PROGRAMA</w:t>
      </w:r>
    </w:p>
    <w:p w14:paraId="28D20350" w14:textId="77777777" w:rsidR="00AF2B1D" w:rsidRPr="00AF2B1D" w:rsidRDefault="00AF2B1D" w:rsidP="00AF2B1D">
      <w:pPr>
        <w:jc w:val="both"/>
        <w:rPr>
          <w:rFonts w:eastAsia="Calibri" w:cstheme="minorHAnsi"/>
          <w:color w:val="auto"/>
          <w:sz w:val="24"/>
          <w:szCs w:val="24"/>
          <w:lang w:eastAsia="en-US"/>
        </w:rPr>
      </w:pPr>
      <w:r w:rsidRPr="00AF2B1D">
        <w:rPr>
          <w:rFonts w:eastAsia="Calibri" w:cstheme="minorHAnsi"/>
          <w:color w:val="auto"/>
          <w:sz w:val="24"/>
          <w:szCs w:val="24"/>
          <w:lang w:eastAsia="en-US"/>
        </w:rPr>
        <w:t>Za potrebe programa vrtić se financira sredstvima:</w:t>
      </w:r>
    </w:p>
    <w:p w14:paraId="1BD5E9EF" w14:textId="5247ED90" w:rsidR="00AF2B1D" w:rsidRPr="00E50D82" w:rsidRDefault="00AF2B1D" w:rsidP="00E50D82">
      <w:pPr>
        <w:pStyle w:val="ListParagraph"/>
        <w:numPr>
          <w:ilvl w:val="0"/>
          <w:numId w:val="4"/>
        </w:numPr>
        <w:spacing w:before="0" w:line="240" w:lineRule="auto"/>
        <w:jc w:val="both"/>
        <w:rPr>
          <w:rFonts w:eastAsia="Calibri" w:cstheme="minorHAnsi"/>
          <w:color w:val="auto"/>
          <w:sz w:val="24"/>
          <w:szCs w:val="24"/>
          <w:lang w:eastAsia="en-US"/>
        </w:rPr>
      </w:pPr>
      <w:r w:rsidRPr="00E50D82">
        <w:rPr>
          <w:rFonts w:eastAsia="Calibri" w:cstheme="minorHAnsi"/>
          <w:color w:val="auto"/>
          <w:sz w:val="24"/>
          <w:szCs w:val="24"/>
          <w:lang w:eastAsia="en-US"/>
        </w:rPr>
        <w:t xml:space="preserve">Proračuna Grada Nina </w:t>
      </w:r>
    </w:p>
    <w:p w14:paraId="4F34F60A" w14:textId="4BDF0B72" w:rsidR="00AF2B1D" w:rsidRPr="00E50D82" w:rsidRDefault="00AF2B1D" w:rsidP="00E50D82">
      <w:pPr>
        <w:pStyle w:val="ListParagraph"/>
        <w:numPr>
          <w:ilvl w:val="0"/>
          <w:numId w:val="4"/>
        </w:numPr>
        <w:spacing w:before="0" w:line="240" w:lineRule="auto"/>
        <w:jc w:val="both"/>
        <w:rPr>
          <w:rFonts w:eastAsia="Calibri" w:cstheme="minorHAnsi"/>
          <w:color w:val="auto"/>
          <w:sz w:val="24"/>
          <w:szCs w:val="24"/>
          <w:lang w:eastAsia="en-US"/>
        </w:rPr>
      </w:pPr>
      <w:r w:rsidRPr="00E50D82">
        <w:rPr>
          <w:rFonts w:eastAsia="Calibri" w:cstheme="minorHAnsi"/>
          <w:color w:val="auto"/>
          <w:sz w:val="24"/>
          <w:szCs w:val="24"/>
          <w:lang w:eastAsia="en-US"/>
        </w:rPr>
        <w:t>Fizičkih osoba – DONACIJE</w:t>
      </w:r>
    </w:p>
    <w:p w14:paraId="3DCFBE5E" w14:textId="77777777" w:rsidR="00AF2B1D" w:rsidRPr="00AF2B1D" w:rsidRDefault="00AF2B1D" w:rsidP="00AF2B1D">
      <w:pPr>
        <w:pStyle w:val="ListParagraph"/>
        <w:numPr>
          <w:ilvl w:val="0"/>
          <w:numId w:val="4"/>
        </w:numPr>
        <w:spacing w:before="0" w:line="240"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Drugih proračuna – POMOĆI</w:t>
      </w:r>
    </w:p>
    <w:p w14:paraId="4E744F2D" w14:textId="77777777" w:rsidR="00AF2B1D" w:rsidRDefault="00AF2B1D" w:rsidP="00AF2B1D">
      <w:pPr>
        <w:jc w:val="both"/>
        <w:rPr>
          <w:rFonts w:eastAsia="Calibri" w:cstheme="minorHAnsi"/>
          <w:color w:val="auto"/>
          <w:sz w:val="24"/>
          <w:szCs w:val="24"/>
          <w:lang w:eastAsia="en-US"/>
        </w:rPr>
      </w:pPr>
    </w:p>
    <w:p w14:paraId="7D6FDAE7" w14:textId="77777777" w:rsidR="00595C62" w:rsidRDefault="00595C62" w:rsidP="00AF2B1D">
      <w:pPr>
        <w:jc w:val="both"/>
        <w:rPr>
          <w:rFonts w:eastAsia="Calibri" w:cstheme="minorHAnsi"/>
          <w:color w:val="auto"/>
          <w:sz w:val="24"/>
          <w:szCs w:val="24"/>
          <w:lang w:eastAsia="en-US"/>
        </w:rPr>
      </w:pPr>
    </w:p>
    <w:p w14:paraId="44AFD143" w14:textId="77777777" w:rsidR="00595C62" w:rsidRDefault="00595C62" w:rsidP="00AF2B1D">
      <w:pPr>
        <w:jc w:val="both"/>
        <w:rPr>
          <w:rFonts w:eastAsia="Calibri" w:cstheme="minorHAnsi"/>
          <w:color w:val="auto"/>
          <w:sz w:val="24"/>
          <w:szCs w:val="24"/>
          <w:lang w:eastAsia="en-US"/>
        </w:rPr>
      </w:pPr>
    </w:p>
    <w:p w14:paraId="03DF3484" w14:textId="77777777" w:rsidR="00595C62" w:rsidRPr="00AF2B1D" w:rsidRDefault="00595C62" w:rsidP="00AF2B1D">
      <w:pPr>
        <w:jc w:val="both"/>
        <w:rPr>
          <w:rFonts w:eastAsia="Calibri" w:cstheme="minorHAnsi"/>
          <w:color w:val="auto"/>
          <w:sz w:val="24"/>
          <w:szCs w:val="24"/>
          <w:lang w:eastAsia="en-US"/>
        </w:rPr>
      </w:pPr>
    </w:p>
    <w:p w14:paraId="5F0E53CD" w14:textId="37940E06" w:rsidR="00AF2B1D" w:rsidRPr="00795B91" w:rsidRDefault="00795B91" w:rsidP="00795B91">
      <w:pPr>
        <w:pStyle w:val="Odlomakpopisa1"/>
        <w:ind w:left="0"/>
        <w:jc w:val="both"/>
        <w:rPr>
          <w:rFonts w:cstheme="minorHAnsi"/>
          <w:b/>
          <w:color w:val="808080" w:themeColor="background1" w:themeShade="80"/>
          <w:sz w:val="24"/>
          <w:szCs w:val="24"/>
        </w:rPr>
      </w:pPr>
      <w:r w:rsidRPr="00795B91">
        <w:rPr>
          <w:rFonts w:cstheme="minorHAnsi"/>
          <w:b/>
          <w:color w:val="808080" w:themeColor="background1" w:themeShade="80"/>
          <w:sz w:val="24"/>
          <w:szCs w:val="24"/>
        </w:rPr>
        <w:lastRenderedPageBreak/>
        <w:t>8.</w:t>
      </w:r>
      <w:r w:rsidR="00AF2B1D" w:rsidRPr="00795B91">
        <w:rPr>
          <w:rFonts w:cstheme="minorHAnsi"/>
          <w:b/>
          <w:color w:val="808080" w:themeColor="background1" w:themeShade="80"/>
          <w:sz w:val="24"/>
          <w:szCs w:val="24"/>
        </w:rPr>
        <w:t xml:space="preserve"> PLANIRANI DJELATNICI </w:t>
      </w:r>
    </w:p>
    <w:p w14:paraId="43B1D33D" w14:textId="77777777" w:rsidR="00AF2B1D" w:rsidRPr="00AF2B1D" w:rsidRDefault="00AF2B1D" w:rsidP="00AF2B1D">
      <w:pPr>
        <w:pStyle w:val="Odlomakpopisa1"/>
        <w:ind w:left="0"/>
        <w:jc w:val="both"/>
        <w:rPr>
          <w:rFonts w:cstheme="minorHAnsi"/>
          <w:b/>
          <w:color w:val="auto"/>
          <w:sz w:val="24"/>
          <w:szCs w:val="24"/>
        </w:rPr>
      </w:pPr>
      <w:r w:rsidRPr="00AF2B1D">
        <w:rPr>
          <w:rFonts w:cstheme="minorHAnsi"/>
          <w:b/>
          <w:color w:val="auto"/>
          <w:sz w:val="24"/>
          <w:szCs w:val="24"/>
        </w:rPr>
        <w:t>I. Djelatnici koji su zaposleni u vrtiću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1946"/>
        <w:gridCol w:w="1788"/>
        <w:gridCol w:w="1472"/>
        <w:gridCol w:w="1243"/>
      </w:tblGrid>
      <w:tr w:rsidR="00AF2B1D" w:rsidRPr="00AF2B1D" w14:paraId="02D6B5FE" w14:textId="77777777" w:rsidTr="00E56ED8">
        <w:tc>
          <w:tcPr>
            <w:tcW w:w="2605" w:type="dxa"/>
          </w:tcPr>
          <w:p w14:paraId="180196FE" w14:textId="77777777" w:rsidR="00AF2B1D" w:rsidRPr="00AF2B1D" w:rsidRDefault="00AF2B1D" w:rsidP="00AF2B1D">
            <w:pPr>
              <w:jc w:val="both"/>
              <w:rPr>
                <w:rFonts w:cstheme="minorHAnsi"/>
                <w:b/>
                <w:color w:val="auto"/>
                <w:sz w:val="24"/>
                <w:szCs w:val="24"/>
              </w:rPr>
            </w:pPr>
          </w:p>
          <w:p w14:paraId="100A3ADC"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Radno mjesto</w:t>
            </w:r>
          </w:p>
        </w:tc>
        <w:tc>
          <w:tcPr>
            <w:tcW w:w="1966" w:type="dxa"/>
          </w:tcPr>
          <w:p w14:paraId="7380C051" w14:textId="77777777" w:rsidR="00AF2B1D" w:rsidRPr="00AF2B1D" w:rsidRDefault="00AF2B1D" w:rsidP="00AF2B1D">
            <w:pPr>
              <w:jc w:val="both"/>
              <w:rPr>
                <w:rFonts w:cstheme="minorHAnsi"/>
                <w:b/>
                <w:color w:val="auto"/>
                <w:sz w:val="24"/>
                <w:szCs w:val="24"/>
              </w:rPr>
            </w:pPr>
          </w:p>
          <w:p w14:paraId="2D5EDEAF"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Broj djelatnika</w:t>
            </w:r>
          </w:p>
        </w:tc>
        <w:tc>
          <w:tcPr>
            <w:tcW w:w="1797" w:type="dxa"/>
          </w:tcPr>
          <w:p w14:paraId="2B91B1C6"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Neodređeno puno radno vrijeme</w:t>
            </w:r>
          </w:p>
        </w:tc>
        <w:tc>
          <w:tcPr>
            <w:tcW w:w="1456" w:type="dxa"/>
          </w:tcPr>
          <w:p w14:paraId="0F5DB660"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Neodređeno nepuno radno vrijeme</w:t>
            </w:r>
          </w:p>
        </w:tc>
        <w:tc>
          <w:tcPr>
            <w:tcW w:w="1243" w:type="dxa"/>
          </w:tcPr>
          <w:p w14:paraId="192A3241" w14:textId="1F745C5C" w:rsidR="00AF2B1D" w:rsidRPr="00AF2B1D" w:rsidRDefault="00E637EE" w:rsidP="00AF2B1D">
            <w:pPr>
              <w:jc w:val="both"/>
              <w:rPr>
                <w:rFonts w:cstheme="minorHAnsi"/>
                <w:b/>
                <w:color w:val="auto"/>
                <w:sz w:val="24"/>
                <w:szCs w:val="24"/>
              </w:rPr>
            </w:pPr>
            <w:r>
              <w:rPr>
                <w:rFonts w:cstheme="minorHAnsi"/>
                <w:b/>
                <w:color w:val="auto"/>
                <w:sz w:val="24"/>
                <w:szCs w:val="24"/>
              </w:rPr>
              <w:t xml:space="preserve">Određeno </w:t>
            </w:r>
            <w:r w:rsidR="00AF2B1D" w:rsidRPr="00AF2B1D">
              <w:rPr>
                <w:rFonts w:cstheme="minorHAnsi"/>
                <w:b/>
                <w:color w:val="auto"/>
                <w:sz w:val="24"/>
                <w:szCs w:val="24"/>
              </w:rPr>
              <w:t>puno radno vrijeme</w:t>
            </w:r>
          </w:p>
        </w:tc>
      </w:tr>
      <w:tr w:rsidR="00AF2B1D" w:rsidRPr="00AF2B1D" w14:paraId="49798A53" w14:textId="77777777" w:rsidTr="00E56ED8">
        <w:tc>
          <w:tcPr>
            <w:tcW w:w="2605" w:type="dxa"/>
          </w:tcPr>
          <w:p w14:paraId="0210849A"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Ravnatelj</w:t>
            </w:r>
          </w:p>
        </w:tc>
        <w:tc>
          <w:tcPr>
            <w:tcW w:w="1966" w:type="dxa"/>
          </w:tcPr>
          <w:p w14:paraId="4EBBCBAF"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797" w:type="dxa"/>
          </w:tcPr>
          <w:p w14:paraId="1581CAD8"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456" w:type="dxa"/>
          </w:tcPr>
          <w:p w14:paraId="2F4F7D3D"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17844C8D"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22F82E8D" w14:textId="77777777" w:rsidTr="00E56ED8">
        <w:tc>
          <w:tcPr>
            <w:tcW w:w="2605" w:type="dxa"/>
          </w:tcPr>
          <w:p w14:paraId="56BC6878"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Odgojitelj</w:t>
            </w:r>
          </w:p>
        </w:tc>
        <w:tc>
          <w:tcPr>
            <w:tcW w:w="1966" w:type="dxa"/>
          </w:tcPr>
          <w:p w14:paraId="1500A707" w14:textId="29679CDE" w:rsidR="00AF2B1D" w:rsidRPr="00AF2B1D" w:rsidRDefault="00E637EE" w:rsidP="00AF2B1D">
            <w:pPr>
              <w:jc w:val="both"/>
              <w:rPr>
                <w:rFonts w:cstheme="minorHAnsi"/>
                <w:color w:val="auto"/>
                <w:sz w:val="24"/>
                <w:szCs w:val="24"/>
              </w:rPr>
            </w:pPr>
            <w:r>
              <w:rPr>
                <w:rFonts w:cstheme="minorHAnsi"/>
                <w:color w:val="auto"/>
                <w:sz w:val="24"/>
                <w:szCs w:val="24"/>
              </w:rPr>
              <w:t>15</w:t>
            </w:r>
          </w:p>
        </w:tc>
        <w:tc>
          <w:tcPr>
            <w:tcW w:w="1797" w:type="dxa"/>
          </w:tcPr>
          <w:p w14:paraId="55146C71" w14:textId="2AC23333" w:rsidR="00AF2B1D" w:rsidRPr="00AF2B1D" w:rsidRDefault="00E637EE" w:rsidP="00AF2B1D">
            <w:pPr>
              <w:jc w:val="both"/>
              <w:rPr>
                <w:rFonts w:cstheme="minorHAnsi"/>
                <w:color w:val="auto"/>
                <w:sz w:val="24"/>
                <w:szCs w:val="24"/>
              </w:rPr>
            </w:pPr>
            <w:r>
              <w:rPr>
                <w:rFonts w:cstheme="minorHAnsi"/>
                <w:color w:val="auto"/>
                <w:sz w:val="24"/>
                <w:szCs w:val="24"/>
              </w:rPr>
              <w:t>15</w:t>
            </w:r>
          </w:p>
        </w:tc>
        <w:tc>
          <w:tcPr>
            <w:tcW w:w="1456" w:type="dxa"/>
          </w:tcPr>
          <w:p w14:paraId="0B910E09"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56D420B9"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7F5B3372" w14:textId="77777777" w:rsidTr="00E56ED8">
        <w:tc>
          <w:tcPr>
            <w:tcW w:w="2605" w:type="dxa"/>
          </w:tcPr>
          <w:p w14:paraId="261EACCB"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Pedagog</w:t>
            </w:r>
          </w:p>
        </w:tc>
        <w:tc>
          <w:tcPr>
            <w:tcW w:w="1966" w:type="dxa"/>
          </w:tcPr>
          <w:p w14:paraId="01D7ABDC"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797" w:type="dxa"/>
          </w:tcPr>
          <w:p w14:paraId="49E8CEAB"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456" w:type="dxa"/>
          </w:tcPr>
          <w:p w14:paraId="034D555C"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48D06FBB"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117889FD" w14:textId="77777777" w:rsidTr="00E56ED8">
        <w:trPr>
          <w:trHeight w:val="511"/>
        </w:trPr>
        <w:tc>
          <w:tcPr>
            <w:tcW w:w="2605" w:type="dxa"/>
          </w:tcPr>
          <w:p w14:paraId="68D19D70"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Zdravstvena voditeljica - medicinska sestra</w:t>
            </w:r>
          </w:p>
        </w:tc>
        <w:tc>
          <w:tcPr>
            <w:tcW w:w="1966" w:type="dxa"/>
          </w:tcPr>
          <w:p w14:paraId="4C91C9CC"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797" w:type="dxa"/>
          </w:tcPr>
          <w:p w14:paraId="0FF77778"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456" w:type="dxa"/>
          </w:tcPr>
          <w:p w14:paraId="23AF00B3"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243" w:type="dxa"/>
          </w:tcPr>
          <w:p w14:paraId="0BBA9F28"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406720A2" w14:textId="77777777" w:rsidTr="00E56ED8">
        <w:tc>
          <w:tcPr>
            <w:tcW w:w="2605" w:type="dxa"/>
          </w:tcPr>
          <w:p w14:paraId="58527B30"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Spremačica</w:t>
            </w:r>
          </w:p>
        </w:tc>
        <w:tc>
          <w:tcPr>
            <w:tcW w:w="1966" w:type="dxa"/>
          </w:tcPr>
          <w:p w14:paraId="6F4CB6D4" w14:textId="1CC453B6" w:rsidR="00AF2B1D" w:rsidRPr="00AF2B1D" w:rsidRDefault="00E637EE" w:rsidP="00AF2B1D">
            <w:pPr>
              <w:jc w:val="both"/>
              <w:rPr>
                <w:rFonts w:cstheme="minorHAnsi"/>
                <w:color w:val="auto"/>
                <w:sz w:val="24"/>
                <w:szCs w:val="24"/>
              </w:rPr>
            </w:pPr>
            <w:r>
              <w:rPr>
                <w:rFonts w:cstheme="minorHAnsi"/>
                <w:color w:val="auto"/>
                <w:sz w:val="24"/>
                <w:szCs w:val="24"/>
              </w:rPr>
              <w:t>6</w:t>
            </w:r>
          </w:p>
        </w:tc>
        <w:tc>
          <w:tcPr>
            <w:tcW w:w="1797" w:type="dxa"/>
          </w:tcPr>
          <w:p w14:paraId="6D0ECD69" w14:textId="4DAB9D23" w:rsidR="00AF2B1D" w:rsidRPr="00AF2B1D" w:rsidRDefault="00E637EE" w:rsidP="00AF2B1D">
            <w:pPr>
              <w:jc w:val="both"/>
              <w:rPr>
                <w:rFonts w:cstheme="minorHAnsi"/>
                <w:color w:val="auto"/>
                <w:sz w:val="24"/>
                <w:szCs w:val="24"/>
              </w:rPr>
            </w:pPr>
            <w:r>
              <w:rPr>
                <w:rFonts w:cstheme="minorHAnsi"/>
                <w:color w:val="auto"/>
                <w:sz w:val="24"/>
                <w:szCs w:val="24"/>
              </w:rPr>
              <w:t>5</w:t>
            </w:r>
          </w:p>
        </w:tc>
        <w:tc>
          <w:tcPr>
            <w:tcW w:w="1456" w:type="dxa"/>
          </w:tcPr>
          <w:p w14:paraId="6BEB32A6"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3902EDBC" w14:textId="746E6B7F" w:rsidR="00AF2B1D" w:rsidRPr="00AF2B1D" w:rsidRDefault="00E637EE" w:rsidP="00AF2B1D">
            <w:pPr>
              <w:jc w:val="both"/>
              <w:rPr>
                <w:rFonts w:cstheme="minorHAnsi"/>
                <w:color w:val="auto"/>
                <w:sz w:val="24"/>
                <w:szCs w:val="24"/>
              </w:rPr>
            </w:pPr>
            <w:r>
              <w:rPr>
                <w:rFonts w:cstheme="minorHAnsi"/>
                <w:color w:val="auto"/>
                <w:sz w:val="24"/>
                <w:szCs w:val="24"/>
              </w:rPr>
              <w:t>1</w:t>
            </w:r>
          </w:p>
        </w:tc>
      </w:tr>
      <w:tr w:rsidR="00E637EE" w:rsidRPr="00AF2B1D" w14:paraId="5A26FF50" w14:textId="77777777" w:rsidTr="00E56ED8">
        <w:tc>
          <w:tcPr>
            <w:tcW w:w="2605" w:type="dxa"/>
          </w:tcPr>
          <w:p w14:paraId="042DC9B6" w14:textId="2AC0A74C" w:rsidR="00E637EE" w:rsidRPr="00AF2B1D" w:rsidRDefault="00E637EE" w:rsidP="00AF2B1D">
            <w:pPr>
              <w:jc w:val="both"/>
              <w:rPr>
                <w:rFonts w:cstheme="minorHAnsi"/>
                <w:color w:val="auto"/>
                <w:sz w:val="24"/>
                <w:szCs w:val="24"/>
              </w:rPr>
            </w:pPr>
            <w:r>
              <w:rPr>
                <w:rFonts w:cstheme="minorHAnsi"/>
                <w:color w:val="auto"/>
                <w:sz w:val="24"/>
                <w:szCs w:val="24"/>
              </w:rPr>
              <w:t>Pomoćnik za djecu s teškoćama</w:t>
            </w:r>
          </w:p>
        </w:tc>
        <w:tc>
          <w:tcPr>
            <w:tcW w:w="1966" w:type="dxa"/>
          </w:tcPr>
          <w:p w14:paraId="6B9FF35A" w14:textId="76B3B088" w:rsidR="00E637EE" w:rsidRDefault="00E637EE" w:rsidP="00AF2B1D">
            <w:pPr>
              <w:jc w:val="both"/>
              <w:rPr>
                <w:rFonts w:cstheme="minorHAnsi"/>
                <w:color w:val="auto"/>
                <w:sz w:val="24"/>
                <w:szCs w:val="24"/>
              </w:rPr>
            </w:pPr>
            <w:r>
              <w:rPr>
                <w:rFonts w:cstheme="minorHAnsi"/>
                <w:color w:val="auto"/>
                <w:sz w:val="24"/>
                <w:szCs w:val="24"/>
              </w:rPr>
              <w:t>2</w:t>
            </w:r>
          </w:p>
        </w:tc>
        <w:tc>
          <w:tcPr>
            <w:tcW w:w="1797" w:type="dxa"/>
          </w:tcPr>
          <w:p w14:paraId="7247B249" w14:textId="699CAF60" w:rsidR="00E637EE" w:rsidRDefault="00E637EE" w:rsidP="00AF2B1D">
            <w:pPr>
              <w:jc w:val="both"/>
              <w:rPr>
                <w:rFonts w:cstheme="minorHAnsi"/>
                <w:color w:val="auto"/>
                <w:sz w:val="24"/>
                <w:szCs w:val="24"/>
              </w:rPr>
            </w:pPr>
            <w:r>
              <w:rPr>
                <w:rFonts w:cstheme="minorHAnsi"/>
                <w:color w:val="auto"/>
                <w:sz w:val="24"/>
                <w:szCs w:val="24"/>
              </w:rPr>
              <w:t>0</w:t>
            </w:r>
          </w:p>
        </w:tc>
        <w:tc>
          <w:tcPr>
            <w:tcW w:w="1456" w:type="dxa"/>
          </w:tcPr>
          <w:p w14:paraId="438F9E9E" w14:textId="23D34EEE" w:rsidR="00E637EE" w:rsidRPr="00AF2B1D" w:rsidRDefault="00E637EE" w:rsidP="00AF2B1D">
            <w:pPr>
              <w:jc w:val="both"/>
              <w:rPr>
                <w:rFonts w:cstheme="minorHAnsi"/>
                <w:color w:val="auto"/>
                <w:sz w:val="24"/>
                <w:szCs w:val="24"/>
              </w:rPr>
            </w:pPr>
            <w:r>
              <w:rPr>
                <w:rFonts w:cstheme="minorHAnsi"/>
                <w:color w:val="auto"/>
                <w:sz w:val="24"/>
                <w:szCs w:val="24"/>
              </w:rPr>
              <w:t>0</w:t>
            </w:r>
          </w:p>
        </w:tc>
        <w:tc>
          <w:tcPr>
            <w:tcW w:w="1243" w:type="dxa"/>
          </w:tcPr>
          <w:p w14:paraId="77C4F63A" w14:textId="17BAD9FF" w:rsidR="00E637EE" w:rsidRDefault="00E637EE" w:rsidP="00AF2B1D">
            <w:pPr>
              <w:jc w:val="both"/>
              <w:rPr>
                <w:rFonts w:cstheme="minorHAnsi"/>
                <w:color w:val="auto"/>
                <w:sz w:val="24"/>
                <w:szCs w:val="24"/>
              </w:rPr>
            </w:pPr>
            <w:r>
              <w:rPr>
                <w:rFonts w:cstheme="minorHAnsi"/>
                <w:color w:val="auto"/>
                <w:sz w:val="24"/>
                <w:szCs w:val="24"/>
              </w:rPr>
              <w:t>2</w:t>
            </w:r>
          </w:p>
        </w:tc>
      </w:tr>
      <w:tr w:rsidR="00AF2B1D" w:rsidRPr="00AF2B1D" w14:paraId="6DFF85E6" w14:textId="77777777" w:rsidTr="00E56ED8">
        <w:tc>
          <w:tcPr>
            <w:tcW w:w="2605" w:type="dxa"/>
          </w:tcPr>
          <w:p w14:paraId="4F5BD0CD"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Kuharica</w:t>
            </w:r>
          </w:p>
        </w:tc>
        <w:tc>
          <w:tcPr>
            <w:tcW w:w="1966" w:type="dxa"/>
          </w:tcPr>
          <w:p w14:paraId="10661C2C"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797" w:type="dxa"/>
          </w:tcPr>
          <w:p w14:paraId="38537357"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456" w:type="dxa"/>
          </w:tcPr>
          <w:p w14:paraId="747CA2A6"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6C78B689"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52A3B5EF" w14:textId="77777777" w:rsidTr="00E56ED8">
        <w:tc>
          <w:tcPr>
            <w:tcW w:w="2605" w:type="dxa"/>
          </w:tcPr>
          <w:p w14:paraId="7EC0CA8D"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Pomoćna kuharica</w:t>
            </w:r>
          </w:p>
        </w:tc>
        <w:tc>
          <w:tcPr>
            <w:tcW w:w="1966" w:type="dxa"/>
          </w:tcPr>
          <w:p w14:paraId="4527891F" w14:textId="52A6A442" w:rsidR="00AF2B1D" w:rsidRPr="00AF2B1D" w:rsidRDefault="00E637EE" w:rsidP="00AF2B1D">
            <w:pPr>
              <w:jc w:val="both"/>
              <w:rPr>
                <w:rFonts w:cstheme="minorHAnsi"/>
                <w:color w:val="auto"/>
                <w:sz w:val="24"/>
                <w:szCs w:val="24"/>
              </w:rPr>
            </w:pPr>
            <w:r>
              <w:rPr>
                <w:rFonts w:cstheme="minorHAnsi"/>
                <w:color w:val="auto"/>
                <w:sz w:val="24"/>
                <w:szCs w:val="24"/>
              </w:rPr>
              <w:t>2</w:t>
            </w:r>
          </w:p>
        </w:tc>
        <w:tc>
          <w:tcPr>
            <w:tcW w:w="1797" w:type="dxa"/>
          </w:tcPr>
          <w:p w14:paraId="18C43485" w14:textId="6089A369" w:rsidR="00AF2B1D" w:rsidRPr="00AF2B1D" w:rsidRDefault="00E637EE" w:rsidP="00AF2B1D">
            <w:pPr>
              <w:jc w:val="both"/>
              <w:rPr>
                <w:rFonts w:cstheme="minorHAnsi"/>
                <w:color w:val="auto"/>
                <w:sz w:val="24"/>
                <w:szCs w:val="24"/>
              </w:rPr>
            </w:pPr>
            <w:r>
              <w:rPr>
                <w:rFonts w:cstheme="minorHAnsi"/>
                <w:color w:val="auto"/>
                <w:sz w:val="24"/>
                <w:szCs w:val="24"/>
              </w:rPr>
              <w:t>2</w:t>
            </w:r>
          </w:p>
        </w:tc>
        <w:tc>
          <w:tcPr>
            <w:tcW w:w="1456" w:type="dxa"/>
          </w:tcPr>
          <w:p w14:paraId="3A1F8605"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66652E07"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6B49ECC8" w14:textId="77777777" w:rsidTr="00E56ED8">
        <w:tc>
          <w:tcPr>
            <w:tcW w:w="2605" w:type="dxa"/>
          </w:tcPr>
          <w:p w14:paraId="6D87612C" w14:textId="77777777" w:rsidR="00AF2B1D" w:rsidRPr="00AF2B1D" w:rsidRDefault="00AF2B1D" w:rsidP="00AF2B1D">
            <w:pPr>
              <w:jc w:val="both"/>
              <w:rPr>
                <w:rFonts w:cstheme="minorHAnsi"/>
                <w:b/>
                <w:color w:val="auto"/>
                <w:sz w:val="24"/>
                <w:szCs w:val="24"/>
              </w:rPr>
            </w:pPr>
            <w:r w:rsidRPr="00AF2B1D">
              <w:rPr>
                <w:rFonts w:cstheme="minorHAnsi"/>
                <w:color w:val="auto"/>
                <w:sz w:val="24"/>
                <w:szCs w:val="24"/>
              </w:rPr>
              <w:t>Domar</w:t>
            </w:r>
          </w:p>
        </w:tc>
        <w:tc>
          <w:tcPr>
            <w:tcW w:w="1966" w:type="dxa"/>
          </w:tcPr>
          <w:p w14:paraId="7DA7BC88"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797" w:type="dxa"/>
          </w:tcPr>
          <w:p w14:paraId="26F8AECF"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1</w:t>
            </w:r>
          </w:p>
        </w:tc>
        <w:tc>
          <w:tcPr>
            <w:tcW w:w="1456" w:type="dxa"/>
          </w:tcPr>
          <w:p w14:paraId="2D57095A"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c>
          <w:tcPr>
            <w:tcW w:w="1243" w:type="dxa"/>
          </w:tcPr>
          <w:p w14:paraId="7F0E867A" w14:textId="77777777" w:rsidR="00AF2B1D" w:rsidRPr="00AF2B1D" w:rsidRDefault="00AF2B1D" w:rsidP="00AF2B1D">
            <w:pPr>
              <w:jc w:val="both"/>
              <w:rPr>
                <w:rFonts w:cstheme="minorHAnsi"/>
                <w:color w:val="auto"/>
                <w:sz w:val="24"/>
                <w:szCs w:val="24"/>
              </w:rPr>
            </w:pPr>
            <w:r w:rsidRPr="00AF2B1D">
              <w:rPr>
                <w:rFonts w:cstheme="minorHAnsi"/>
                <w:color w:val="auto"/>
                <w:sz w:val="24"/>
                <w:szCs w:val="24"/>
              </w:rPr>
              <w:t>0</w:t>
            </w:r>
          </w:p>
        </w:tc>
      </w:tr>
      <w:tr w:rsidR="00AF2B1D" w:rsidRPr="00AF2B1D" w14:paraId="68776165" w14:textId="77777777" w:rsidTr="00E56ED8">
        <w:tc>
          <w:tcPr>
            <w:tcW w:w="2605" w:type="dxa"/>
          </w:tcPr>
          <w:p w14:paraId="0E0D953E"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UKUPNO</w:t>
            </w:r>
          </w:p>
        </w:tc>
        <w:tc>
          <w:tcPr>
            <w:tcW w:w="1966" w:type="dxa"/>
          </w:tcPr>
          <w:p w14:paraId="3A23243F" w14:textId="5F51C896" w:rsidR="00AF2B1D" w:rsidRPr="00AF2B1D" w:rsidRDefault="002A0AD7" w:rsidP="00AF2B1D">
            <w:pPr>
              <w:jc w:val="both"/>
              <w:rPr>
                <w:rFonts w:cstheme="minorHAnsi"/>
                <w:b/>
                <w:color w:val="auto"/>
                <w:sz w:val="24"/>
                <w:szCs w:val="24"/>
              </w:rPr>
            </w:pPr>
            <w:r>
              <w:rPr>
                <w:rFonts w:cstheme="minorHAnsi"/>
                <w:b/>
                <w:color w:val="auto"/>
                <w:sz w:val="24"/>
                <w:szCs w:val="24"/>
              </w:rPr>
              <w:t>30</w:t>
            </w:r>
          </w:p>
        </w:tc>
        <w:tc>
          <w:tcPr>
            <w:tcW w:w="1797" w:type="dxa"/>
          </w:tcPr>
          <w:p w14:paraId="71324B9E" w14:textId="668108F6" w:rsidR="00AF2B1D" w:rsidRPr="00AF2B1D" w:rsidRDefault="002843BB" w:rsidP="00AF2B1D">
            <w:pPr>
              <w:jc w:val="both"/>
              <w:rPr>
                <w:rFonts w:cstheme="minorHAnsi"/>
                <w:b/>
                <w:color w:val="auto"/>
                <w:sz w:val="24"/>
                <w:szCs w:val="24"/>
              </w:rPr>
            </w:pPr>
            <w:r>
              <w:rPr>
                <w:rFonts w:cstheme="minorHAnsi"/>
                <w:b/>
                <w:color w:val="auto"/>
                <w:sz w:val="24"/>
                <w:szCs w:val="24"/>
              </w:rPr>
              <w:t>26</w:t>
            </w:r>
          </w:p>
        </w:tc>
        <w:tc>
          <w:tcPr>
            <w:tcW w:w="1456" w:type="dxa"/>
          </w:tcPr>
          <w:p w14:paraId="318BD839" w14:textId="77777777" w:rsidR="00AF2B1D" w:rsidRPr="00AF2B1D" w:rsidRDefault="00AF2B1D" w:rsidP="00AF2B1D">
            <w:pPr>
              <w:jc w:val="both"/>
              <w:rPr>
                <w:rFonts w:cstheme="minorHAnsi"/>
                <w:b/>
                <w:color w:val="auto"/>
                <w:sz w:val="24"/>
                <w:szCs w:val="24"/>
              </w:rPr>
            </w:pPr>
            <w:r w:rsidRPr="00AF2B1D">
              <w:rPr>
                <w:rFonts w:cstheme="minorHAnsi"/>
                <w:b/>
                <w:color w:val="auto"/>
                <w:sz w:val="24"/>
                <w:szCs w:val="24"/>
              </w:rPr>
              <w:t>1</w:t>
            </w:r>
          </w:p>
        </w:tc>
        <w:tc>
          <w:tcPr>
            <w:tcW w:w="1243" w:type="dxa"/>
          </w:tcPr>
          <w:p w14:paraId="5CF2C4DE" w14:textId="5EE6209B" w:rsidR="00AF2B1D" w:rsidRPr="00AF2B1D" w:rsidRDefault="002843BB" w:rsidP="00AF2B1D">
            <w:pPr>
              <w:jc w:val="both"/>
              <w:rPr>
                <w:rFonts w:cstheme="minorHAnsi"/>
                <w:b/>
                <w:color w:val="auto"/>
                <w:sz w:val="24"/>
                <w:szCs w:val="24"/>
              </w:rPr>
            </w:pPr>
            <w:r>
              <w:rPr>
                <w:rFonts w:cstheme="minorHAnsi"/>
                <w:b/>
                <w:color w:val="auto"/>
                <w:sz w:val="24"/>
                <w:szCs w:val="24"/>
              </w:rPr>
              <w:t>3</w:t>
            </w:r>
          </w:p>
        </w:tc>
      </w:tr>
    </w:tbl>
    <w:p w14:paraId="46E05D59" w14:textId="77777777" w:rsidR="00AF2B1D" w:rsidRPr="00AF2B1D" w:rsidRDefault="00AF2B1D" w:rsidP="00AF2B1D">
      <w:pPr>
        <w:spacing w:line="259" w:lineRule="auto"/>
        <w:jc w:val="both"/>
        <w:rPr>
          <w:rFonts w:eastAsia="Calibri" w:cstheme="minorHAnsi"/>
          <w:color w:val="auto"/>
          <w:sz w:val="24"/>
          <w:szCs w:val="24"/>
          <w:lang w:eastAsia="en-US"/>
        </w:rPr>
      </w:pPr>
    </w:p>
    <w:p w14:paraId="2FDCE8A4" w14:textId="52A3D0EB" w:rsidR="00AF2B1D" w:rsidRPr="00795B91" w:rsidRDefault="00795B91" w:rsidP="00795B91">
      <w:pPr>
        <w:spacing w:line="259" w:lineRule="auto"/>
        <w:jc w:val="both"/>
        <w:rPr>
          <w:rFonts w:eastAsia="Calibri" w:cstheme="minorHAnsi"/>
          <w:b/>
          <w:bCs/>
          <w:color w:val="808080" w:themeColor="background1" w:themeShade="80"/>
          <w:sz w:val="24"/>
          <w:szCs w:val="24"/>
          <w:lang w:eastAsia="en-US"/>
        </w:rPr>
      </w:pPr>
      <w:r w:rsidRPr="00795B91">
        <w:rPr>
          <w:rFonts w:eastAsia="Calibri" w:cstheme="minorHAnsi"/>
          <w:b/>
          <w:bCs/>
          <w:color w:val="808080" w:themeColor="background1" w:themeShade="80"/>
          <w:sz w:val="24"/>
          <w:szCs w:val="24"/>
          <w:lang w:eastAsia="en-US"/>
        </w:rPr>
        <w:t>9.</w:t>
      </w:r>
      <w:r w:rsidR="00AF2B1D" w:rsidRPr="00795B91">
        <w:rPr>
          <w:rFonts w:eastAsia="Calibri" w:cstheme="minorHAnsi"/>
          <w:b/>
          <w:bCs/>
          <w:color w:val="808080" w:themeColor="background1" w:themeShade="80"/>
          <w:sz w:val="24"/>
          <w:szCs w:val="24"/>
          <w:lang w:eastAsia="en-US"/>
        </w:rPr>
        <w:t>POKAZATELJI USPJEŠNOSTI</w:t>
      </w:r>
    </w:p>
    <w:p w14:paraId="48D5B2CB" w14:textId="77777777" w:rsidR="00AF2B1D" w:rsidRPr="00AF2B1D" w:rsidRDefault="00AF2B1D" w:rsidP="00AF2B1D">
      <w:pPr>
        <w:spacing w:line="259" w:lineRule="auto"/>
        <w:jc w:val="both"/>
        <w:rPr>
          <w:rFonts w:eastAsia="Calibri" w:cstheme="minorHAnsi"/>
          <w:b/>
          <w:color w:val="auto"/>
          <w:sz w:val="24"/>
          <w:szCs w:val="24"/>
          <w:lang w:eastAsia="en-US"/>
        </w:rPr>
      </w:pPr>
      <w:r w:rsidRPr="00AF2B1D">
        <w:rPr>
          <w:rFonts w:eastAsia="Calibri" w:cstheme="minorHAnsi"/>
          <w:b/>
          <w:color w:val="auto"/>
          <w:sz w:val="24"/>
          <w:szCs w:val="24"/>
          <w:lang w:eastAsia="en-US"/>
        </w:rPr>
        <w:t>ZAPOSLENI</w:t>
      </w:r>
    </w:p>
    <w:p w14:paraId="49390012" w14:textId="77777777" w:rsidR="00AF2B1D" w:rsidRPr="00AF2B1D" w:rsidRDefault="00AF2B1D" w:rsidP="00AF2B1D">
      <w:pPr>
        <w:pStyle w:val="ListParagraph"/>
        <w:numPr>
          <w:ilvl w:val="0"/>
          <w:numId w:val="6"/>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Provedba mjera Državno pedagoškog standarda – oprema, manji broj djece u skupini , pomoć stručnih suradnika;</w:t>
      </w:r>
    </w:p>
    <w:p w14:paraId="2AC482B7" w14:textId="77777777" w:rsidR="00AF2B1D" w:rsidRPr="00AF2B1D" w:rsidRDefault="00AF2B1D" w:rsidP="00AF2B1D">
      <w:pPr>
        <w:pStyle w:val="ListParagraph"/>
        <w:numPr>
          <w:ilvl w:val="0"/>
          <w:numId w:val="6"/>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Primjerena naknada za rad;</w:t>
      </w:r>
    </w:p>
    <w:p w14:paraId="4FD76798" w14:textId="77777777" w:rsidR="00AF2B1D" w:rsidRPr="00AF2B1D" w:rsidRDefault="00AF2B1D" w:rsidP="00AF2B1D">
      <w:pPr>
        <w:pStyle w:val="ListParagraph"/>
        <w:numPr>
          <w:ilvl w:val="0"/>
          <w:numId w:val="6"/>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Osigurano napredovanje i stručno osposobljavanje zaposlenika;</w:t>
      </w:r>
    </w:p>
    <w:p w14:paraId="15AE0624" w14:textId="77777777" w:rsidR="00AF2B1D" w:rsidRPr="00AF2B1D" w:rsidRDefault="00AF2B1D" w:rsidP="00AF2B1D">
      <w:pPr>
        <w:pStyle w:val="ListParagraph"/>
        <w:numPr>
          <w:ilvl w:val="0"/>
          <w:numId w:val="6"/>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Pozitivno ozračje i motiviranost.</w:t>
      </w:r>
    </w:p>
    <w:p w14:paraId="502E5756" w14:textId="77777777" w:rsidR="00AF2B1D" w:rsidRPr="00AF2B1D" w:rsidRDefault="00AF2B1D" w:rsidP="00AF2B1D">
      <w:pPr>
        <w:spacing w:before="0" w:after="0" w:line="259" w:lineRule="auto"/>
        <w:jc w:val="both"/>
        <w:rPr>
          <w:rFonts w:eastAsia="Calibri" w:cstheme="minorHAnsi"/>
          <w:color w:val="auto"/>
          <w:sz w:val="24"/>
          <w:szCs w:val="24"/>
          <w:lang w:eastAsia="en-US"/>
        </w:rPr>
      </w:pPr>
    </w:p>
    <w:p w14:paraId="1CD96A4B" w14:textId="77777777" w:rsidR="00AF2B1D" w:rsidRPr="00AF2B1D" w:rsidRDefault="00AF2B1D" w:rsidP="00AF2B1D">
      <w:pPr>
        <w:spacing w:line="259" w:lineRule="auto"/>
        <w:jc w:val="both"/>
        <w:rPr>
          <w:rFonts w:eastAsia="Calibri" w:cstheme="minorHAnsi"/>
          <w:b/>
          <w:color w:val="auto"/>
          <w:sz w:val="24"/>
          <w:szCs w:val="24"/>
          <w:lang w:eastAsia="en-US"/>
        </w:rPr>
      </w:pPr>
      <w:r w:rsidRPr="00AF2B1D">
        <w:rPr>
          <w:rFonts w:eastAsia="Calibri" w:cstheme="minorHAnsi"/>
          <w:b/>
          <w:color w:val="auto"/>
          <w:sz w:val="24"/>
          <w:szCs w:val="24"/>
          <w:lang w:eastAsia="en-US"/>
        </w:rPr>
        <w:t>RODITELJI</w:t>
      </w:r>
    </w:p>
    <w:p w14:paraId="5BCF6FE0"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Zadovoljena potreba djece za hranom, njegom i materijalnim okruženjem;</w:t>
      </w:r>
    </w:p>
    <w:p w14:paraId="4003B9CB"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Fleksibilnost u radu i prilagodba potrebama obitelji;</w:t>
      </w:r>
    </w:p>
    <w:p w14:paraId="69FB7D48"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Dovoljan broj redovitih programa radi zadovoljenja potreba roditelja;</w:t>
      </w:r>
    </w:p>
    <w:p w14:paraId="70021981"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lastRenderedPageBreak/>
        <w:t>Realizacija dodatnih cjelodnevnih programa duljeg trajanja;</w:t>
      </w:r>
    </w:p>
    <w:p w14:paraId="1B996EB7"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Realizacija kraćih i posebnih programa;</w:t>
      </w:r>
    </w:p>
    <w:p w14:paraId="683917E7"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Zadovoljeni higijenski i sanitarni uvjeti;</w:t>
      </w:r>
    </w:p>
    <w:p w14:paraId="7156E650"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Sigurnost djece – realizacija sigurnosno zaštitnog programa;</w:t>
      </w:r>
    </w:p>
    <w:p w14:paraId="2DCE6C65"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Uvažavanje primjedbi i sugestija;</w:t>
      </w:r>
    </w:p>
    <w:p w14:paraId="632136BB"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Uključivanje roditelja u život i rad vrtića, stvaranje partnerskih odnosa;</w:t>
      </w:r>
    </w:p>
    <w:p w14:paraId="0C3D8E2F" w14:textId="77777777" w:rsidR="00AF2B1D" w:rsidRPr="00AF2B1D" w:rsidRDefault="00AF2B1D" w:rsidP="00AF2B1D">
      <w:pPr>
        <w:pStyle w:val="ListParagraph"/>
        <w:numPr>
          <w:ilvl w:val="0"/>
          <w:numId w:val="7"/>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Savjetovanje za roditelje.</w:t>
      </w:r>
    </w:p>
    <w:p w14:paraId="30846A48" w14:textId="77777777" w:rsidR="00AF2B1D" w:rsidRPr="00AF2B1D" w:rsidRDefault="00AF2B1D" w:rsidP="00AF2B1D">
      <w:pPr>
        <w:spacing w:before="0" w:after="0" w:line="259" w:lineRule="auto"/>
        <w:jc w:val="both"/>
        <w:rPr>
          <w:rFonts w:eastAsia="Calibri" w:cstheme="minorHAnsi"/>
          <w:color w:val="auto"/>
          <w:sz w:val="24"/>
          <w:szCs w:val="24"/>
          <w:lang w:eastAsia="en-US"/>
        </w:rPr>
      </w:pPr>
    </w:p>
    <w:p w14:paraId="62EE1163" w14:textId="77777777" w:rsidR="00AF2B1D" w:rsidRPr="00AF2B1D" w:rsidRDefault="00AF2B1D" w:rsidP="00AF2B1D">
      <w:pPr>
        <w:spacing w:line="259" w:lineRule="auto"/>
        <w:jc w:val="both"/>
        <w:rPr>
          <w:rFonts w:eastAsia="Calibri" w:cstheme="minorHAnsi"/>
          <w:b/>
          <w:color w:val="auto"/>
          <w:sz w:val="24"/>
          <w:szCs w:val="24"/>
          <w:lang w:eastAsia="en-US"/>
        </w:rPr>
      </w:pPr>
      <w:r w:rsidRPr="00AF2B1D">
        <w:rPr>
          <w:rFonts w:eastAsia="Calibri" w:cstheme="minorHAnsi"/>
          <w:b/>
          <w:color w:val="auto"/>
          <w:sz w:val="24"/>
          <w:szCs w:val="24"/>
          <w:lang w:eastAsia="en-US"/>
        </w:rPr>
        <w:t>DJECA</w:t>
      </w:r>
    </w:p>
    <w:p w14:paraId="621DFCDF" w14:textId="77777777" w:rsidR="00AF2B1D" w:rsidRPr="00AF2B1D" w:rsidRDefault="00AF2B1D" w:rsidP="00AF2B1D">
      <w:pPr>
        <w:pStyle w:val="ListParagraph"/>
        <w:numPr>
          <w:ilvl w:val="0"/>
          <w:numId w:val="8"/>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Sretno i zadovoljno dijete;</w:t>
      </w:r>
    </w:p>
    <w:p w14:paraId="337AE528" w14:textId="77777777" w:rsidR="00AF2B1D" w:rsidRPr="00AF2B1D" w:rsidRDefault="00AF2B1D" w:rsidP="00AF2B1D">
      <w:pPr>
        <w:pStyle w:val="ListParagraph"/>
        <w:numPr>
          <w:ilvl w:val="0"/>
          <w:numId w:val="8"/>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Sudjelovanje u projektima – aktivnostima primjerenih za dob djeteta i sposobnosti;</w:t>
      </w:r>
    </w:p>
    <w:p w14:paraId="0CB609D3" w14:textId="77777777" w:rsidR="00AF2B1D" w:rsidRPr="00AF2B1D" w:rsidRDefault="00AF2B1D" w:rsidP="00AF2B1D">
      <w:pPr>
        <w:pStyle w:val="ListParagraph"/>
        <w:numPr>
          <w:ilvl w:val="0"/>
          <w:numId w:val="8"/>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Sudjelovanje na izletima, predstavama, manifestacijama, izložbama;</w:t>
      </w:r>
    </w:p>
    <w:p w14:paraId="3EA39268" w14:textId="77777777" w:rsidR="00AF2B1D" w:rsidRPr="00AF2B1D" w:rsidRDefault="00AF2B1D" w:rsidP="00AF2B1D">
      <w:pPr>
        <w:pStyle w:val="ListParagraph"/>
        <w:numPr>
          <w:ilvl w:val="0"/>
          <w:numId w:val="8"/>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Sudjelovanje u kraćim i posebnim programima.</w:t>
      </w:r>
    </w:p>
    <w:p w14:paraId="243486CF" w14:textId="77777777" w:rsidR="00AF2B1D" w:rsidRPr="00AF2B1D" w:rsidRDefault="00AF2B1D" w:rsidP="00AF2B1D">
      <w:pPr>
        <w:spacing w:before="0" w:after="0" w:line="259" w:lineRule="auto"/>
        <w:jc w:val="both"/>
        <w:rPr>
          <w:rFonts w:eastAsia="Calibri" w:cstheme="minorHAnsi"/>
          <w:color w:val="auto"/>
          <w:sz w:val="24"/>
          <w:szCs w:val="24"/>
          <w:lang w:eastAsia="en-US"/>
        </w:rPr>
      </w:pPr>
    </w:p>
    <w:p w14:paraId="0E2483AD" w14:textId="77777777" w:rsidR="00AF2B1D" w:rsidRPr="00AF2B1D" w:rsidRDefault="00AF2B1D" w:rsidP="00AF2B1D">
      <w:pPr>
        <w:spacing w:line="259" w:lineRule="auto"/>
        <w:jc w:val="both"/>
        <w:rPr>
          <w:rFonts w:eastAsia="Calibri" w:cstheme="minorHAnsi"/>
          <w:b/>
          <w:color w:val="auto"/>
          <w:sz w:val="24"/>
          <w:szCs w:val="24"/>
          <w:lang w:eastAsia="en-US"/>
        </w:rPr>
      </w:pPr>
      <w:r w:rsidRPr="00AF2B1D">
        <w:rPr>
          <w:rFonts w:eastAsia="Calibri" w:cstheme="minorHAnsi"/>
          <w:b/>
          <w:color w:val="auto"/>
          <w:sz w:val="24"/>
          <w:szCs w:val="24"/>
          <w:lang w:eastAsia="en-US"/>
        </w:rPr>
        <w:t>OSNIVAČ</w:t>
      </w:r>
    </w:p>
    <w:p w14:paraId="29DC3A79"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Materijalna podrška;</w:t>
      </w:r>
    </w:p>
    <w:p w14:paraId="00BBF766"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Moralna podrška;</w:t>
      </w:r>
    </w:p>
    <w:p w14:paraId="460EA373"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Uzajamno uvažavanje i podržavanje;</w:t>
      </w:r>
    </w:p>
    <w:p w14:paraId="3AA150BD"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Razumijevanje problematike rada;</w:t>
      </w:r>
    </w:p>
    <w:p w14:paraId="59A33F6C"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Pozitivan stav prema predškolskom odgoju i obrazovanju;</w:t>
      </w:r>
    </w:p>
    <w:p w14:paraId="66C4E720" w14:textId="77777777" w:rsidR="00AF2B1D" w:rsidRPr="00AF2B1D" w:rsidRDefault="00AF2B1D" w:rsidP="00AF2B1D">
      <w:pPr>
        <w:pStyle w:val="ListParagraph"/>
        <w:numPr>
          <w:ilvl w:val="0"/>
          <w:numId w:val="9"/>
        </w:numPr>
        <w:spacing w:before="0" w:after="0"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Podržavanje promjena.</w:t>
      </w:r>
    </w:p>
    <w:p w14:paraId="2AE3AF1C" w14:textId="77777777" w:rsidR="00AF2B1D" w:rsidRPr="00AF2B1D" w:rsidRDefault="00AF2B1D" w:rsidP="00AF2B1D">
      <w:pPr>
        <w:spacing w:before="0" w:after="0" w:line="259" w:lineRule="auto"/>
        <w:jc w:val="both"/>
        <w:rPr>
          <w:rFonts w:eastAsia="Calibri" w:cstheme="minorHAnsi"/>
          <w:color w:val="auto"/>
          <w:sz w:val="24"/>
          <w:szCs w:val="24"/>
          <w:lang w:eastAsia="en-US"/>
        </w:rPr>
      </w:pPr>
    </w:p>
    <w:p w14:paraId="06DF6600" w14:textId="5C2C4D97" w:rsidR="00795B91" w:rsidRDefault="00AF2B1D" w:rsidP="00AF2B1D">
      <w:pPr>
        <w:spacing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Program predškolskog odgoja i obrazovanja kojeg je jedinica lokalne samouprave utvrdila  kao svoju potrebu, treba stalno unapređivati, financijski podržati sukladno potrebama i mogućnostima.</w:t>
      </w:r>
    </w:p>
    <w:p w14:paraId="408FE525" w14:textId="77777777" w:rsidR="00795B91" w:rsidRDefault="00795B91" w:rsidP="00AF2B1D">
      <w:pPr>
        <w:spacing w:line="259" w:lineRule="auto"/>
        <w:jc w:val="both"/>
        <w:rPr>
          <w:rFonts w:eastAsia="Calibri" w:cstheme="minorHAnsi"/>
          <w:color w:val="auto"/>
          <w:sz w:val="24"/>
          <w:szCs w:val="24"/>
          <w:lang w:eastAsia="en-US"/>
        </w:rPr>
      </w:pPr>
    </w:p>
    <w:p w14:paraId="4E710297" w14:textId="66FFCFD2" w:rsidR="00AF2B1D" w:rsidRPr="00AF2B1D" w:rsidRDefault="00AF2B1D" w:rsidP="00AF2B1D">
      <w:pPr>
        <w:spacing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 xml:space="preserve">KLASA: </w:t>
      </w:r>
      <w:r w:rsidR="002843BB">
        <w:rPr>
          <w:rFonts w:eastAsia="Calibri" w:cstheme="minorHAnsi"/>
          <w:color w:val="auto"/>
          <w:sz w:val="24"/>
          <w:szCs w:val="24"/>
          <w:lang w:eastAsia="en-US"/>
        </w:rPr>
        <w:t>400-01/24-01/01</w:t>
      </w:r>
    </w:p>
    <w:p w14:paraId="607D2901" w14:textId="0EEBD955" w:rsidR="00AF2B1D" w:rsidRPr="00AF2B1D" w:rsidRDefault="00AF2B1D" w:rsidP="00AF2B1D">
      <w:pPr>
        <w:spacing w:line="259" w:lineRule="auto"/>
        <w:jc w:val="both"/>
        <w:rPr>
          <w:rFonts w:eastAsia="Calibri" w:cstheme="minorHAnsi"/>
          <w:color w:val="auto"/>
          <w:sz w:val="24"/>
          <w:szCs w:val="24"/>
          <w:lang w:eastAsia="en-US"/>
        </w:rPr>
      </w:pPr>
      <w:r w:rsidRPr="00AF2B1D">
        <w:rPr>
          <w:rFonts w:eastAsia="Calibri" w:cstheme="minorHAnsi"/>
          <w:color w:val="auto"/>
          <w:sz w:val="24"/>
          <w:szCs w:val="24"/>
          <w:lang w:eastAsia="en-US"/>
        </w:rPr>
        <w:t>UR</w:t>
      </w:r>
      <w:r w:rsidR="00795B91">
        <w:rPr>
          <w:rFonts w:eastAsia="Calibri" w:cstheme="minorHAnsi"/>
          <w:color w:val="auto"/>
          <w:sz w:val="24"/>
          <w:szCs w:val="24"/>
          <w:lang w:eastAsia="en-US"/>
        </w:rPr>
        <w:t>.</w:t>
      </w:r>
      <w:r w:rsidR="00E273B4">
        <w:rPr>
          <w:rFonts w:eastAsia="Calibri" w:cstheme="minorHAnsi"/>
          <w:color w:val="auto"/>
          <w:sz w:val="24"/>
          <w:szCs w:val="24"/>
          <w:lang w:eastAsia="en-US"/>
        </w:rPr>
        <w:t>BROJ:2198-10-08-01-24-37</w:t>
      </w:r>
    </w:p>
    <w:p w14:paraId="5FC71931" w14:textId="37F00E40" w:rsidR="00FC799E" w:rsidRDefault="00E273B4" w:rsidP="006D30E4">
      <w:pPr>
        <w:spacing w:line="259" w:lineRule="auto"/>
        <w:jc w:val="both"/>
        <w:rPr>
          <w:rFonts w:eastAsia="Calibri" w:cstheme="minorHAnsi"/>
          <w:color w:val="auto"/>
          <w:sz w:val="24"/>
          <w:szCs w:val="24"/>
          <w:lang w:eastAsia="en-US"/>
        </w:rPr>
      </w:pPr>
      <w:r>
        <w:rPr>
          <w:rFonts w:eastAsia="Calibri" w:cstheme="minorHAnsi"/>
          <w:color w:val="auto"/>
          <w:sz w:val="24"/>
          <w:szCs w:val="24"/>
          <w:lang w:eastAsia="en-US"/>
        </w:rPr>
        <w:t>Nin, 20.prosinca</w:t>
      </w:r>
      <w:r w:rsidR="002843BB">
        <w:rPr>
          <w:rFonts w:eastAsia="Calibri" w:cstheme="minorHAnsi"/>
          <w:color w:val="auto"/>
          <w:sz w:val="24"/>
          <w:szCs w:val="24"/>
          <w:lang w:eastAsia="en-US"/>
        </w:rPr>
        <w:t xml:space="preserve"> 2024 </w:t>
      </w:r>
      <w:r w:rsidR="00AF2B1D" w:rsidRPr="00AF2B1D">
        <w:rPr>
          <w:rFonts w:eastAsia="Calibri" w:cstheme="minorHAnsi"/>
          <w:color w:val="auto"/>
          <w:sz w:val="24"/>
          <w:szCs w:val="24"/>
          <w:lang w:eastAsia="en-US"/>
        </w:rPr>
        <w:t>godine</w:t>
      </w:r>
      <w:r w:rsidR="002843BB">
        <w:rPr>
          <w:rFonts w:eastAsia="Calibri" w:cstheme="minorHAnsi"/>
          <w:color w:val="auto"/>
          <w:sz w:val="24"/>
          <w:szCs w:val="24"/>
          <w:lang w:eastAsia="en-US"/>
        </w:rPr>
        <w:t>.</w:t>
      </w:r>
    </w:p>
    <w:p w14:paraId="3409CB85" w14:textId="77777777" w:rsidR="006D30E4" w:rsidRDefault="006D30E4" w:rsidP="006D30E4">
      <w:pPr>
        <w:spacing w:line="259" w:lineRule="auto"/>
        <w:jc w:val="both"/>
        <w:rPr>
          <w:rFonts w:eastAsia="Calibri" w:cstheme="minorHAnsi"/>
          <w:color w:val="auto"/>
          <w:sz w:val="24"/>
          <w:szCs w:val="24"/>
          <w:lang w:eastAsia="en-US"/>
        </w:rPr>
      </w:pPr>
    </w:p>
    <w:p w14:paraId="2BACF6B8" w14:textId="0C6492E9" w:rsidR="002843BB" w:rsidRDefault="002843BB" w:rsidP="0041648E">
      <w:pPr>
        <w:rPr>
          <w:rFonts w:cstheme="minorHAnsi"/>
          <w:color w:val="auto"/>
          <w:sz w:val="24"/>
          <w:szCs w:val="24"/>
        </w:rPr>
      </w:pPr>
      <w:r w:rsidRPr="00795B91">
        <w:rPr>
          <w:rFonts w:cstheme="minorHAnsi"/>
          <w:color w:val="auto"/>
          <w:sz w:val="24"/>
          <w:szCs w:val="24"/>
        </w:rPr>
        <w:t>Ravnateljica</w:t>
      </w:r>
      <w:r w:rsidR="0041648E">
        <w:rPr>
          <w:rFonts w:cstheme="minorHAnsi"/>
          <w:color w:val="auto"/>
          <w:sz w:val="24"/>
          <w:szCs w:val="24"/>
        </w:rPr>
        <w:t xml:space="preserve">                                                                    Predsjednica Upravnog vijeća</w:t>
      </w:r>
    </w:p>
    <w:p w14:paraId="0964B397" w14:textId="18505E3E" w:rsidR="0041648E" w:rsidRDefault="0041648E" w:rsidP="0041648E">
      <w:pPr>
        <w:rPr>
          <w:rFonts w:cstheme="minorHAnsi"/>
          <w:color w:val="auto"/>
          <w:sz w:val="24"/>
          <w:szCs w:val="24"/>
        </w:rPr>
      </w:pPr>
      <w:r>
        <w:rPr>
          <w:rFonts w:cstheme="minorHAnsi"/>
          <w:color w:val="auto"/>
          <w:sz w:val="24"/>
          <w:szCs w:val="24"/>
        </w:rPr>
        <w:t xml:space="preserve">                                                                                                                                                                                             </w:t>
      </w:r>
    </w:p>
    <w:p w14:paraId="0B0590D5" w14:textId="4D5CF7E4" w:rsidR="0041648E" w:rsidRDefault="0041648E" w:rsidP="0041648E">
      <w:pPr>
        <w:rPr>
          <w:rFonts w:cstheme="minorHAnsi"/>
          <w:color w:val="auto"/>
          <w:sz w:val="24"/>
          <w:szCs w:val="24"/>
        </w:rPr>
      </w:pPr>
      <w:r>
        <w:rPr>
          <w:rFonts w:cstheme="minorHAnsi"/>
          <w:color w:val="auto"/>
          <w:sz w:val="24"/>
          <w:szCs w:val="24"/>
        </w:rPr>
        <w:t>_______________                                                          ________________________</w:t>
      </w:r>
    </w:p>
    <w:p w14:paraId="4341414E" w14:textId="47A85AB6" w:rsidR="0041648E" w:rsidRPr="00795B91" w:rsidRDefault="0041648E" w:rsidP="0041648E">
      <w:pPr>
        <w:rPr>
          <w:rFonts w:cstheme="minorHAnsi"/>
          <w:color w:val="auto"/>
          <w:sz w:val="24"/>
          <w:szCs w:val="24"/>
        </w:rPr>
      </w:pPr>
      <w:r>
        <w:rPr>
          <w:rFonts w:cstheme="minorHAnsi"/>
          <w:color w:val="auto"/>
          <w:sz w:val="24"/>
          <w:szCs w:val="24"/>
        </w:rPr>
        <w:t xml:space="preserve">Tanja Morović                                                                     Ines Jakovčević         </w:t>
      </w:r>
    </w:p>
    <w:p w14:paraId="19C11A9B" w14:textId="0162C340" w:rsidR="00FC799E" w:rsidRPr="006D30E4" w:rsidRDefault="002843BB" w:rsidP="0041648E">
      <w:pPr>
        <w:jc w:val="right"/>
        <w:rPr>
          <w:rFonts w:cstheme="minorHAnsi"/>
          <w:color w:val="auto"/>
          <w:sz w:val="24"/>
          <w:szCs w:val="24"/>
        </w:rPr>
      </w:pPr>
      <w:r w:rsidRPr="00795B91">
        <w:rPr>
          <w:rFonts w:cstheme="minorHAnsi"/>
          <w:color w:val="auto"/>
          <w:sz w:val="24"/>
          <w:szCs w:val="24"/>
        </w:rPr>
        <w:t xml:space="preserve">                                                               </w:t>
      </w:r>
      <w:r w:rsidR="0041648E">
        <w:rPr>
          <w:rFonts w:cstheme="minorHAnsi"/>
          <w:color w:val="auto"/>
          <w:sz w:val="24"/>
          <w:szCs w:val="24"/>
        </w:rPr>
        <w:t xml:space="preserve">                                  </w:t>
      </w:r>
    </w:p>
    <w:p w14:paraId="7AFBF646" w14:textId="77777777" w:rsidR="00FC799E" w:rsidRPr="00AF2B1D" w:rsidRDefault="00FC799E" w:rsidP="00AF2B1D">
      <w:pPr>
        <w:jc w:val="both"/>
        <w:rPr>
          <w:rFonts w:cstheme="minorHAnsi"/>
          <w:sz w:val="24"/>
          <w:szCs w:val="24"/>
        </w:rPr>
      </w:pPr>
    </w:p>
    <w:p w14:paraId="0E76DE8D" w14:textId="77777777" w:rsidR="00FC799E" w:rsidRPr="00AF2B1D" w:rsidRDefault="00FC799E" w:rsidP="00AF2B1D">
      <w:pPr>
        <w:jc w:val="both"/>
        <w:rPr>
          <w:rFonts w:cstheme="minorHAnsi"/>
          <w:sz w:val="24"/>
          <w:szCs w:val="24"/>
        </w:rPr>
      </w:pPr>
    </w:p>
    <w:p w14:paraId="54FAE319" w14:textId="6F0FA8A8" w:rsidR="00FC799E" w:rsidRPr="00AF2B1D" w:rsidRDefault="00FC799E" w:rsidP="00AF2B1D">
      <w:pPr>
        <w:jc w:val="both"/>
        <w:rPr>
          <w:rFonts w:cstheme="minorHAnsi"/>
          <w:sz w:val="24"/>
          <w:szCs w:val="24"/>
        </w:rPr>
      </w:pPr>
    </w:p>
    <w:sectPr w:rsidR="00FC799E" w:rsidRPr="00AF2B1D">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342B2" w14:textId="77777777" w:rsidR="003750EE" w:rsidRDefault="003750EE" w:rsidP="009372B1">
      <w:pPr>
        <w:spacing w:before="0" w:after="0" w:line="240" w:lineRule="auto"/>
      </w:pPr>
      <w:r>
        <w:separator/>
      </w:r>
    </w:p>
  </w:endnote>
  <w:endnote w:type="continuationSeparator" w:id="0">
    <w:p w14:paraId="05495494" w14:textId="77777777" w:rsidR="003750EE" w:rsidRDefault="003750EE" w:rsidP="009372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02866"/>
      <w:docPartObj>
        <w:docPartGallery w:val="Page Numbers (Bottom of Page)"/>
        <w:docPartUnique/>
      </w:docPartObj>
    </w:sdtPr>
    <w:sdtEndPr>
      <w:rPr>
        <w:noProof/>
      </w:rPr>
    </w:sdtEndPr>
    <w:sdtContent>
      <w:p w14:paraId="0C62F539" w14:textId="77777777" w:rsidR="00FC799E" w:rsidRDefault="00FC799E">
        <w:pPr>
          <w:pStyle w:val="Footer"/>
          <w:jc w:val="right"/>
        </w:pPr>
      </w:p>
      <w:p w14:paraId="1CBB1EA0" w14:textId="4E1C4457" w:rsidR="00C25CD7" w:rsidRDefault="00C25CD7">
        <w:pPr>
          <w:pStyle w:val="Footer"/>
          <w:jc w:val="right"/>
        </w:pPr>
        <w:r>
          <w:fldChar w:fldCharType="begin"/>
        </w:r>
        <w:r>
          <w:instrText xml:space="preserve"> PAGE   \* MERGEFORMAT </w:instrText>
        </w:r>
        <w:r>
          <w:fldChar w:fldCharType="separate"/>
        </w:r>
        <w:r w:rsidR="00E273B4">
          <w:rPr>
            <w:noProof/>
          </w:rPr>
          <w:t>19</w:t>
        </w:r>
        <w:r>
          <w:rPr>
            <w:noProof/>
          </w:rPr>
          <w:fldChar w:fldCharType="end"/>
        </w:r>
      </w:p>
    </w:sdtContent>
  </w:sdt>
  <w:p w14:paraId="6B6FFC50" w14:textId="77777777" w:rsidR="00C25CD7" w:rsidRDefault="00C25C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0B551" w14:textId="77777777" w:rsidR="003750EE" w:rsidRDefault="003750EE" w:rsidP="009372B1">
      <w:pPr>
        <w:spacing w:before="0" w:after="0" w:line="240" w:lineRule="auto"/>
      </w:pPr>
      <w:r>
        <w:separator/>
      </w:r>
    </w:p>
  </w:footnote>
  <w:footnote w:type="continuationSeparator" w:id="0">
    <w:p w14:paraId="7BEDF806" w14:textId="77777777" w:rsidR="003750EE" w:rsidRDefault="003750EE" w:rsidP="009372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8C763" w14:textId="50116961" w:rsidR="009372B1" w:rsidRDefault="009372B1">
    <w:pPr>
      <w:pStyle w:val="Header"/>
    </w:pPr>
    <w:r w:rsidRPr="00DB6578">
      <w:rPr>
        <w:noProof/>
        <w:lang w:val="en-US"/>
      </w:rPr>
      <w:drawing>
        <wp:inline distT="0" distB="0" distL="0" distR="0" wp14:anchorId="1C086FCF" wp14:editId="0AB62454">
          <wp:extent cx="2857500" cy="42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A62"/>
    <w:multiLevelType w:val="multilevel"/>
    <w:tmpl w:val="0A86EF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9C478A"/>
    <w:multiLevelType w:val="hybridMultilevel"/>
    <w:tmpl w:val="935A6646"/>
    <w:lvl w:ilvl="0" w:tplc="AEFEBA10">
      <w:start w:val="1"/>
      <w:numFmt w:val="decimal"/>
      <w:lvlText w:val="%1."/>
      <w:lvlJc w:val="left"/>
      <w:pPr>
        <w:ind w:left="690" w:hanging="36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2" w15:restartNumberingAfterBreak="0">
    <w:nsid w:val="1A530C03"/>
    <w:multiLevelType w:val="hybridMultilevel"/>
    <w:tmpl w:val="3AB466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DD4003D"/>
    <w:multiLevelType w:val="multilevel"/>
    <w:tmpl w:val="E3360BEE"/>
    <w:lvl w:ilvl="0">
      <w:start w:val="1"/>
      <w:numFmt w:val="decimal"/>
      <w:lvlText w:val="%1."/>
      <w:lvlJc w:val="left"/>
      <w:pPr>
        <w:ind w:left="690" w:hanging="360"/>
      </w:pPr>
      <w:rPr>
        <w:rFonts w:hint="default"/>
        <w:b/>
        <w:bCs w:val="0"/>
      </w:rPr>
    </w:lvl>
    <w:lvl w:ilvl="1">
      <w:start w:val="5"/>
      <w:numFmt w:val="decimal"/>
      <w:isLgl/>
      <w:lvlText w:val="%1.%2."/>
      <w:lvlJc w:val="left"/>
      <w:pPr>
        <w:ind w:left="643" w:hanging="360"/>
      </w:pPr>
      <w:rPr>
        <w:rFonts w:hint="default"/>
        <w:b/>
        <w:bCs/>
      </w:rPr>
    </w:lvl>
    <w:lvl w:ilvl="2">
      <w:start w:val="1"/>
      <w:numFmt w:val="decimal"/>
      <w:isLgl/>
      <w:lvlText w:val="%1.%2.%3."/>
      <w:lvlJc w:val="left"/>
      <w:pPr>
        <w:ind w:left="1050" w:hanging="720"/>
      </w:pPr>
      <w:rPr>
        <w:rFonts w:hint="default"/>
      </w:rPr>
    </w:lvl>
    <w:lvl w:ilvl="3">
      <w:start w:val="1"/>
      <w:numFmt w:val="decimal"/>
      <w:isLgl/>
      <w:lvlText w:val="%1.%2.%3.%4."/>
      <w:lvlJc w:val="left"/>
      <w:pPr>
        <w:ind w:left="1050" w:hanging="72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1770" w:hanging="1440"/>
      </w:pPr>
      <w:rPr>
        <w:rFonts w:hint="default"/>
      </w:rPr>
    </w:lvl>
    <w:lvl w:ilvl="8">
      <w:start w:val="1"/>
      <w:numFmt w:val="decimal"/>
      <w:isLgl/>
      <w:lvlText w:val="%1.%2.%3.%4.%5.%6.%7.%8.%9."/>
      <w:lvlJc w:val="left"/>
      <w:pPr>
        <w:ind w:left="2130" w:hanging="1800"/>
      </w:pPr>
      <w:rPr>
        <w:rFonts w:hint="default"/>
      </w:rPr>
    </w:lvl>
  </w:abstractNum>
  <w:abstractNum w:abstractNumId="4" w15:restartNumberingAfterBreak="0">
    <w:nsid w:val="2ABC2B52"/>
    <w:multiLevelType w:val="hybridMultilevel"/>
    <w:tmpl w:val="FF10C2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C5F5825"/>
    <w:multiLevelType w:val="hybridMultilevel"/>
    <w:tmpl w:val="8A60EAD6"/>
    <w:lvl w:ilvl="0" w:tplc="041A000B">
      <w:start w:val="1"/>
      <w:numFmt w:val="bullet"/>
      <w:lvlText w:val=""/>
      <w:lvlJc w:val="left"/>
      <w:pPr>
        <w:ind w:left="785" w:hanging="360"/>
      </w:pPr>
      <w:rPr>
        <w:rFonts w:ascii="Wingdings" w:hAnsi="Wingdings"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6" w15:restartNumberingAfterBreak="0">
    <w:nsid w:val="3E766B9B"/>
    <w:multiLevelType w:val="hybridMultilevel"/>
    <w:tmpl w:val="1798624C"/>
    <w:lvl w:ilvl="0" w:tplc="E5AEE9A6">
      <w:start w:val="2"/>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7" w15:restartNumberingAfterBreak="0">
    <w:nsid w:val="3EB601DF"/>
    <w:multiLevelType w:val="hybridMultilevel"/>
    <w:tmpl w:val="FFB090B0"/>
    <w:lvl w:ilvl="0" w:tplc="44CCA58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6A5774"/>
    <w:multiLevelType w:val="hybridMultilevel"/>
    <w:tmpl w:val="8C9E350E"/>
    <w:lvl w:ilvl="0" w:tplc="041A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A530D32"/>
    <w:multiLevelType w:val="hybridMultilevel"/>
    <w:tmpl w:val="29BC75E8"/>
    <w:lvl w:ilvl="0" w:tplc="4F34CFD8">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43386D"/>
    <w:multiLevelType w:val="hybridMultilevel"/>
    <w:tmpl w:val="CF0E07A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7B33F72"/>
    <w:multiLevelType w:val="multilevel"/>
    <w:tmpl w:val="6F64D846"/>
    <w:lvl w:ilvl="0">
      <w:start w:val="4"/>
      <w:numFmt w:val="decimal"/>
      <w:lvlText w:val="%1"/>
      <w:lvlJc w:val="left"/>
      <w:pPr>
        <w:ind w:left="360" w:hanging="360"/>
      </w:pPr>
      <w:rPr>
        <w:rFonts w:hint="default"/>
        <w:b/>
      </w:rPr>
    </w:lvl>
    <w:lvl w:ilvl="1">
      <w:start w:val="5"/>
      <w:numFmt w:val="decimal"/>
      <w:lvlText w:val="%1.%2"/>
      <w:lvlJc w:val="left"/>
      <w:pPr>
        <w:ind w:left="1003" w:hanging="360"/>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2649" w:hanging="72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295" w:hanging="108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5941" w:hanging="1440"/>
      </w:pPr>
      <w:rPr>
        <w:rFonts w:hint="default"/>
        <w:b/>
      </w:rPr>
    </w:lvl>
    <w:lvl w:ilvl="8">
      <w:start w:val="1"/>
      <w:numFmt w:val="decimal"/>
      <w:lvlText w:val="%1.%2.%3.%4.%5.%6.%7.%8.%9"/>
      <w:lvlJc w:val="left"/>
      <w:pPr>
        <w:ind w:left="6584" w:hanging="1440"/>
      </w:pPr>
      <w:rPr>
        <w:rFonts w:hint="default"/>
        <w:b/>
      </w:rPr>
    </w:lvl>
  </w:abstractNum>
  <w:abstractNum w:abstractNumId="12" w15:restartNumberingAfterBreak="0">
    <w:nsid w:val="5A094CF3"/>
    <w:multiLevelType w:val="hybridMultilevel"/>
    <w:tmpl w:val="6C58CB66"/>
    <w:lvl w:ilvl="0" w:tplc="59D6BE56">
      <w:start w:val="1"/>
      <w:numFmt w:val="decimal"/>
      <w:lvlText w:val="%1."/>
      <w:lvlJc w:val="left"/>
      <w:pPr>
        <w:ind w:left="735" w:hanging="360"/>
      </w:pPr>
      <w:rPr>
        <w:rFonts w:hint="default"/>
      </w:rPr>
    </w:lvl>
    <w:lvl w:ilvl="1" w:tplc="041A0019" w:tentative="1">
      <w:start w:val="1"/>
      <w:numFmt w:val="lowerLetter"/>
      <w:lvlText w:val="%2."/>
      <w:lvlJc w:val="left"/>
      <w:pPr>
        <w:ind w:left="1455" w:hanging="360"/>
      </w:pPr>
    </w:lvl>
    <w:lvl w:ilvl="2" w:tplc="041A001B" w:tentative="1">
      <w:start w:val="1"/>
      <w:numFmt w:val="lowerRoman"/>
      <w:lvlText w:val="%3."/>
      <w:lvlJc w:val="right"/>
      <w:pPr>
        <w:ind w:left="2175" w:hanging="180"/>
      </w:pPr>
    </w:lvl>
    <w:lvl w:ilvl="3" w:tplc="041A000F" w:tentative="1">
      <w:start w:val="1"/>
      <w:numFmt w:val="decimal"/>
      <w:lvlText w:val="%4."/>
      <w:lvlJc w:val="left"/>
      <w:pPr>
        <w:ind w:left="2895" w:hanging="360"/>
      </w:pPr>
    </w:lvl>
    <w:lvl w:ilvl="4" w:tplc="041A0019" w:tentative="1">
      <w:start w:val="1"/>
      <w:numFmt w:val="lowerLetter"/>
      <w:lvlText w:val="%5."/>
      <w:lvlJc w:val="left"/>
      <w:pPr>
        <w:ind w:left="3615" w:hanging="360"/>
      </w:pPr>
    </w:lvl>
    <w:lvl w:ilvl="5" w:tplc="041A001B" w:tentative="1">
      <w:start w:val="1"/>
      <w:numFmt w:val="lowerRoman"/>
      <w:lvlText w:val="%6."/>
      <w:lvlJc w:val="right"/>
      <w:pPr>
        <w:ind w:left="4335" w:hanging="180"/>
      </w:pPr>
    </w:lvl>
    <w:lvl w:ilvl="6" w:tplc="041A000F" w:tentative="1">
      <w:start w:val="1"/>
      <w:numFmt w:val="decimal"/>
      <w:lvlText w:val="%7."/>
      <w:lvlJc w:val="left"/>
      <w:pPr>
        <w:ind w:left="5055" w:hanging="360"/>
      </w:pPr>
    </w:lvl>
    <w:lvl w:ilvl="7" w:tplc="041A0019" w:tentative="1">
      <w:start w:val="1"/>
      <w:numFmt w:val="lowerLetter"/>
      <w:lvlText w:val="%8."/>
      <w:lvlJc w:val="left"/>
      <w:pPr>
        <w:ind w:left="5775" w:hanging="360"/>
      </w:pPr>
    </w:lvl>
    <w:lvl w:ilvl="8" w:tplc="041A001B" w:tentative="1">
      <w:start w:val="1"/>
      <w:numFmt w:val="lowerRoman"/>
      <w:lvlText w:val="%9."/>
      <w:lvlJc w:val="right"/>
      <w:pPr>
        <w:ind w:left="6495" w:hanging="180"/>
      </w:pPr>
    </w:lvl>
  </w:abstractNum>
  <w:abstractNum w:abstractNumId="13" w15:restartNumberingAfterBreak="0">
    <w:nsid w:val="6D2C6EAE"/>
    <w:multiLevelType w:val="hybridMultilevel"/>
    <w:tmpl w:val="0BF65CB6"/>
    <w:lvl w:ilvl="0" w:tplc="AFBEA5E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E2037E"/>
    <w:multiLevelType w:val="hybridMultilevel"/>
    <w:tmpl w:val="C0EE15AA"/>
    <w:lvl w:ilvl="0" w:tplc="DDE8C846">
      <w:numFmt w:val="bullet"/>
      <w:lvlText w:val="-"/>
      <w:lvlJc w:val="left"/>
      <w:pPr>
        <w:ind w:left="720" w:hanging="360"/>
      </w:pPr>
      <w:rPr>
        <w:rFonts w:ascii="Times New Roman" w:eastAsia="Courier Ne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4"/>
  </w:num>
  <w:num w:numId="5">
    <w:abstractNumId w:val="3"/>
  </w:num>
  <w:num w:numId="6">
    <w:abstractNumId w:val="10"/>
  </w:num>
  <w:num w:numId="7">
    <w:abstractNumId w:val="4"/>
  </w:num>
  <w:num w:numId="8">
    <w:abstractNumId w:val="12"/>
  </w:num>
  <w:num w:numId="9">
    <w:abstractNumId w:val="1"/>
  </w:num>
  <w:num w:numId="10">
    <w:abstractNumId w:val="11"/>
  </w:num>
  <w:num w:numId="11">
    <w:abstractNumId w:val="8"/>
  </w:num>
  <w:num w:numId="12">
    <w:abstractNumId w:val="5"/>
  </w:num>
  <w:num w:numId="13">
    <w:abstractNumId w:val="1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09"/>
    <w:rsid w:val="00006111"/>
    <w:rsid w:val="00016C40"/>
    <w:rsid w:val="00073821"/>
    <w:rsid w:val="000B32EE"/>
    <w:rsid w:val="000F2507"/>
    <w:rsid w:val="00112309"/>
    <w:rsid w:val="00121C14"/>
    <w:rsid w:val="00163AF5"/>
    <w:rsid w:val="001A3698"/>
    <w:rsid w:val="00283272"/>
    <w:rsid w:val="002843BB"/>
    <w:rsid w:val="00286C30"/>
    <w:rsid w:val="002A0AD7"/>
    <w:rsid w:val="00337905"/>
    <w:rsid w:val="003516D9"/>
    <w:rsid w:val="003750EE"/>
    <w:rsid w:val="003949B3"/>
    <w:rsid w:val="003A1443"/>
    <w:rsid w:val="003E74C4"/>
    <w:rsid w:val="00400D6F"/>
    <w:rsid w:val="0041648E"/>
    <w:rsid w:val="004328B7"/>
    <w:rsid w:val="00445907"/>
    <w:rsid w:val="004671DE"/>
    <w:rsid w:val="0046796A"/>
    <w:rsid w:val="004961AE"/>
    <w:rsid w:val="004E7A67"/>
    <w:rsid w:val="004F2869"/>
    <w:rsid w:val="00506B1E"/>
    <w:rsid w:val="00595C62"/>
    <w:rsid w:val="005B0F2A"/>
    <w:rsid w:val="005E4AD5"/>
    <w:rsid w:val="006030CA"/>
    <w:rsid w:val="006040B6"/>
    <w:rsid w:val="006377BD"/>
    <w:rsid w:val="00647F5D"/>
    <w:rsid w:val="00660E94"/>
    <w:rsid w:val="00684A06"/>
    <w:rsid w:val="00692971"/>
    <w:rsid w:val="006D30E4"/>
    <w:rsid w:val="006D4E6E"/>
    <w:rsid w:val="00795B91"/>
    <w:rsid w:val="007A4A74"/>
    <w:rsid w:val="00850B49"/>
    <w:rsid w:val="008805B8"/>
    <w:rsid w:val="009372B1"/>
    <w:rsid w:val="0095092E"/>
    <w:rsid w:val="00953173"/>
    <w:rsid w:val="00962030"/>
    <w:rsid w:val="009733CA"/>
    <w:rsid w:val="009A2F9B"/>
    <w:rsid w:val="00A01486"/>
    <w:rsid w:val="00A324FA"/>
    <w:rsid w:val="00A5004F"/>
    <w:rsid w:val="00A65E24"/>
    <w:rsid w:val="00A75424"/>
    <w:rsid w:val="00A972A0"/>
    <w:rsid w:val="00AF2B1D"/>
    <w:rsid w:val="00B073E5"/>
    <w:rsid w:val="00B20E49"/>
    <w:rsid w:val="00B242BA"/>
    <w:rsid w:val="00B50E29"/>
    <w:rsid w:val="00BB6440"/>
    <w:rsid w:val="00BC6DE4"/>
    <w:rsid w:val="00BD655A"/>
    <w:rsid w:val="00BE7073"/>
    <w:rsid w:val="00C07DD5"/>
    <w:rsid w:val="00C25CD7"/>
    <w:rsid w:val="00C71244"/>
    <w:rsid w:val="00C86243"/>
    <w:rsid w:val="00C91131"/>
    <w:rsid w:val="00CC2B4D"/>
    <w:rsid w:val="00CF0CB3"/>
    <w:rsid w:val="00D137EE"/>
    <w:rsid w:val="00D4398F"/>
    <w:rsid w:val="00D51A13"/>
    <w:rsid w:val="00D80A1A"/>
    <w:rsid w:val="00D86367"/>
    <w:rsid w:val="00E273B4"/>
    <w:rsid w:val="00E50D82"/>
    <w:rsid w:val="00E637EE"/>
    <w:rsid w:val="00E7187B"/>
    <w:rsid w:val="00E949C2"/>
    <w:rsid w:val="00E974D0"/>
    <w:rsid w:val="00EC38B4"/>
    <w:rsid w:val="00EE5E38"/>
    <w:rsid w:val="00F13052"/>
    <w:rsid w:val="00F33303"/>
    <w:rsid w:val="00FC799E"/>
    <w:rsid w:val="00FF21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63A56"/>
  <w15:chartTrackingRefBased/>
  <w15:docId w15:val="{4B2C3C9B-3464-43C3-837A-D14E7681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B1"/>
    <w:pPr>
      <w:spacing w:before="40" w:line="288" w:lineRule="auto"/>
    </w:pPr>
    <w:rPr>
      <w:color w:val="595959" w:themeColor="text1" w:themeTint="A6"/>
      <w:kern w:val="20"/>
      <w:sz w:val="20"/>
      <w:szCs w:val="20"/>
      <w:lang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2B1"/>
    <w:pPr>
      <w:tabs>
        <w:tab w:val="center" w:pos="4513"/>
        <w:tab w:val="right" w:pos="9026"/>
      </w:tabs>
      <w:spacing w:before="0" w:after="0" w:line="240" w:lineRule="auto"/>
    </w:pPr>
    <w:rPr>
      <w:color w:val="auto"/>
      <w:kern w:val="2"/>
      <w:sz w:val="22"/>
      <w:szCs w:val="22"/>
      <w:lang w:eastAsia="en-US"/>
      <w14:ligatures w14:val="standardContextual"/>
    </w:rPr>
  </w:style>
  <w:style w:type="character" w:customStyle="1" w:styleId="HeaderChar">
    <w:name w:val="Header Char"/>
    <w:basedOn w:val="DefaultParagraphFont"/>
    <w:link w:val="Header"/>
    <w:uiPriority w:val="99"/>
    <w:rsid w:val="009372B1"/>
  </w:style>
  <w:style w:type="paragraph" w:styleId="Footer">
    <w:name w:val="footer"/>
    <w:basedOn w:val="Normal"/>
    <w:link w:val="FooterChar"/>
    <w:uiPriority w:val="99"/>
    <w:unhideWhenUsed/>
    <w:rsid w:val="009372B1"/>
    <w:pPr>
      <w:tabs>
        <w:tab w:val="center" w:pos="4513"/>
        <w:tab w:val="right" w:pos="9026"/>
      </w:tabs>
      <w:spacing w:before="0" w:after="0" w:line="240" w:lineRule="auto"/>
    </w:pPr>
    <w:rPr>
      <w:color w:val="auto"/>
      <w:kern w:val="2"/>
      <w:sz w:val="22"/>
      <w:szCs w:val="22"/>
      <w:lang w:eastAsia="en-US"/>
      <w14:ligatures w14:val="standardContextual"/>
    </w:rPr>
  </w:style>
  <w:style w:type="character" w:customStyle="1" w:styleId="FooterChar">
    <w:name w:val="Footer Char"/>
    <w:basedOn w:val="DefaultParagraphFont"/>
    <w:link w:val="Footer"/>
    <w:uiPriority w:val="99"/>
    <w:rsid w:val="009372B1"/>
  </w:style>
  <w:style w:type="paragraph" w:customStyle="1" w:styleId="Naslov1">
    <w:name w:val="Naslov1"/>
    <w:basedOn w:val="Normal"/>
    <w:next w:val="Normal"/>
    <w:uiPriority w:val="19"/>
    <w:unhideWhenUsed/>
    <w:qFormat/>
    <w:rsid w:val="009372B1"/>
    <w:pPr>
      <w:pBdr>
        <w:top w:val="single" w:sz="4" w:space="10" w:color="4472C4" w:themeColor="accent1"/>
        <w:left w:val="single" w:sz="4" w:space="5" w:color="4472C4" w:themeColor="accent1"/>
        <w:bottom w:val="single" w:sz="4" w:space="10" w:color="4472C4" w:themeColor="accent1"/>
        <w:right w:val="single" w:sz="4" w:space="5" w:color="4472C4" w:themeColor="accent1"/>
      </w:pBdr>
      <w:shd w:val="clear" w:color="auto" w:fill="4472C4"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szCs w:val="136"/>
    </w:rPr>
  </w:style>
  <w:style w:type="paragraph" w:styleId="ListParagraph">
    <w:name w:val="List Paragraph"/>
    <w:basedOn w:val="Normal"/>
    <w:uiPriority w:val="34"/>
    <w:qFormat/>
    <w:rsid w:val="004F2869"/>
    <w:pPr>
      <w:ind w:left="720"/>
      <w:contextualSpacing/>
    </w:pPr>
  </w:style>
  <w:style w:type="paragraph" w:customStyle="1" w:styleId="Odlomakpopisa1">
    <w:name w:val="Odlomak popisa1"/>
    <w:basedOn w:val="Normal"/>
    <w:uiPriority w:val="34"/>
    <w:unhideWhenUsed/>
    <w:qFormat/>
    <w:rsid w:val="00AF2B1D"/>
    <w:pPr>
      <w:ind w:left="720"/>
      <w:contextualSpacing/>
    </w:pPr>
  </w:style>
  <w:style w:type="table" w:styleId="TableGrid">
    <w:name w:val="Table Grid"/>
    <w:basedOn w:val="TableNormal"/>
    <w:uiPriority w:val="39"/>
    <w:rsid w:val="00AF2B1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Tijeloteksta1"/>
    <w:rsid w:val="00AF2B1D"/>
    <w:rPr>
      <w:rFonts w:ascii="Calibri" w:eastAsia="Calibri" w:hAnsi="Calibri" w:cs="Calibri"/>
      <w:sz w:val="17"/>
      <w:szCs w:val="17"/>
      <w:shd w:val="clear" w:color="auto" w:fill="FFFFFF"/>
    </w:rPr>
  </w:style>
  <w:style w:type="paragraph" w:customStyle="1" w:styleId="Tijeloteksta1">
    <w:name w:val="Tijelo teksta1"/>
    <w:basedOn w:val="Normal"/>
    <w:link w:val="Bodytext"/>
    <w:rsid w:val="00AF2B1D"/>
    <w:pPr>
      <w:widowControl w:val="0"/>
      <w:shd w:val="clear" w:color="auto" w:fill="FFFFFF"/>
      <w:spacing w:before="0" w:after="0" w:line="269" w:lineRule="exact"/>
    </w:pPr>
    <w:rPr>
      <w:rFonts w:ascii="Calibri" w:eastAsia="Calibri" w:hAnsi="Calibri" w:cs="Calibri"/>
      <w:color w:val="auto"/>
      <w:kern w:val="2"/>
      <w:sz w:val="17"/>
      <w:szCs w:val="17"/>
      <w:lang w:eastAsia="en-US"/>
      <w14:ligatures w14:val="standardContextual"/>
    </w:rPr>
  </w:style>
  <w:style w:type="paragraph" w:styleId="BalloonText">
    <w:name w:val="Balloon Text"/>
    <w:basedOn w:val="Normal"/>
    <w:link w:val="BalloonTextChar"/>
    <w:uiPriority w:val="99"/>
    <w:semiHidden/>
    <w:unhideWhenUsed/>
    <w:rsid w:val="00E50D8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D82"/>
    <w:rPr>
      <w:rFonts w:ascii="Segoe UI" w:hAnsi="Segoe UI" w:cs="Segoe UI"/>
      <w:color w:val="595959" w:themeColor="text1" w:themeTint="A6"/>
      <w:kern w:val="20"/>
      <w:sz w:val="18"/>
      <w:szCs w:val="18"/>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3156</Words>
  <Characters>17991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2024-12-02T07:53:00Z</cp:lastPrinted>
  <dcterms:created xsi:type="dcterms:W3CDTF">2024-12-17T08:11:00Z</dcterms:created>
  <dcterms:modified xsi:type="dcterms:W3CDTF">2024-12-17T08:11:00Z</dcterms:modified>
</cp:coreProperties>
</file>